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05495" w14:textId="77777777" w:rsidR="00C67152" w:rsidRPr="00A844DA" w:rsidRDefault="00C67152" w:rsidP="00292368">
      <w:pPr>
        <w:jc w:val="center"/>
        <w:rPr>
          <w:rFonts w:cstheme="minorHAnsi"/>
          <w:b/>
          <w:bCs/>
          <w:sz w:val="28"/>
          <w:szCs w:val="28"/>
          <w:shd w:val="clear" w:color="auto" w:fill="FFFFFF"/>
          <w:lang w:val="en-GB"/>
        </w:rPr>
      </w:pPr>
    </w:p>
    <w:p w14:paraId="3B34134B" w14:textId="62811A43" w:rsidR="00172AB9" w:rsidRDefault="001104BA">
      <w:pPr>
        <w:rPr>
          <w:rFonts w:cstheme="minorHAnsi"/>
          <w:b/>
          <w:bCs/>
          <w:shd w:val="clear" w:color="auto" w:fill="FFFFFF"/>
        </w:rPr>
      </w:pPr>
      <w:r w:rsidRPr="00C50A83">
        <w:rPr>
          <w:rFonts w:cstheme="minorHAnsi"/>
          <w:b/>
          <w:bCs/>
          <w:shd w:val="clear" w:color="auto" w:fill="FFFFFF"/>
        </w:rPr>
        <w:t>На платформе 12-го горно-геологического форума МАЙНЕКС Казахстан в г. Ну</w:t>
      </w:r>
      <w:r w:rsidR="00C52974">
        <w:rPr>
          <w:rFonts w:cstheme="minorHAnsi"/>
          <w:b/>
          <w:bCs/>
          <w:shd w:val="clear" w:color="auto" w:fill="FFFFFF"/>
        </w:rPr>
        <w:t>р</w:t>
      </w:r>
      <w:r w:rsidRPr="00C50A83">
        <w:rPr>
          <w:rFonts w:cstheme="minorHAnsi"/>
          <w:b/>
          <w:bCs/>
          <w:shd w:val="clear" w:color="auto" w:fill="FFFFFF"/>
        </w:rPr>
        <w:t xml:space="preserve">-Султан </w:t>
      </w:r>
      <w:r w:rsidR="00C50A83">
        <w:rPr>
          <w:rFonts w:cstheme="minorHAnsi"/>
          <w:b/>
          <w:bCs/>
          <w:shd w:val="clear" w:color="auto" w:fill="FFFFFF"/>
        </w:rPr>
        <w:t>организуется</w:t>
      </w:r>
      <w:r w:rsidRPr="00C50A83">
        <w:rPr>
          <w:rFonts w:cstheme="minorHAnsi"/>
          <w:b/>
          <w:bCs/>
          <w:shd w:val="clear" w:color="auto" w:fill="FFFFFF"/>
        </w:rPr>
        <w:t xml:space="preserve"> </w:t>
      </w:r>
      <w:r w:rsidR="003C7B7B" w:rsidRPr="00C50A83">
        <w:rPr>
          <w:rFonts w:cstheme="minorHAnsi"/>
          <w:b/>
          <w:bCs/>
          <w:shd w:val="clear" w:color="auto" w:fill="FFFFFF"/>
        </w:rPr>
        <w:t>1</w:t>
      </w:r>
      <w:r w:rsidR="00C50A83" w:rsidRPr="00C50A83">
        <w:rPr>
          <w:rFonts w:cstheme="minorHAnsi"/>
          <w:b/>
          <w:bCs/>
          <w:shd w:val="clear" w:color="auto" w:fill="FFFFFF"/>
        </w:rPr>
        <w:t>-</w:t>
      </w:r>
      <w:r w:rsidR="003C7B7B" w:rsidRPr="00C50A83">
        <w:rPr>
          <w:rFonts w:cstheme="minorHAnsi"/>
          <w:b/>
          <w:bCs/>
          <w:shd w:val="clear" w:color="auto" w:fill="FFFFFF"/>
        </w:rPr>
        <w:t xml:space="preserve">й конкурс </w:t>
      </w:r>
      <w:r w:rsidR="00F35348" w:rsidRPr="00C50A83">
        <w:rPr>
          <w:rFonts w:cstheme="minorHAnsi"/>
          <w:b/>
          <w:bCs/>
          <w:shd w:val="clear" w:color="auto" w:fill="FFFFFF"/>
          <w:lang w:val="en-GB"/>
        </w:rPr>
        <w:t>ESG</w:t>
      </w:r>
      <w:r w:rsidR="00F35348" w:rsidRPr="00C50A83">
        <w:rPr>
          <w:rFonts w:cstheme="minorHAnsi"/>
          <w:b/>
          <w:bCs/>
          <w:shd w:val="clear" w:color="auto" w:fill="FFFFFF"/>
        </w:rPr>
        <w:t xml:space="preserve"> </w:t>
      </w:r>
      <w:r w:rsidR="003C7B7B" w:rsidRPr="00C50A83">
        <w:rPr>
          <w:rFonts w:cstheme="minorHAnsi"/>
          <w:b/>
          <w:bCs/>
          <w:shd w:val="clear" w:color="auto" w:fill="FFFFFF"/>
        </w:rPr>
        <w:t>проектов в горной индустрии Казахстана.</w:t>
      </w:r>
    </w:p>
    <w:p w14:paraId="77C97A7D" w14:textId="1B4EF761" w:rsidR="00B75724" w:rsidRPr="00B75724" w:rsidRDefault="00B75724">
      <w:pPr>
        <w:rPr>
          <w:rFonts w:cstheme="minorHAnsi"/>
          <w:b/>
          <w:bCs/>
          <w:shd w:val="clear" w:color="auto" w:fill="FFFFFF"/>
        </w:rPr>
      </w:pPr>
      <w:r>
        <w:rPr>
          <w:rFonts w:cstheme="minorHAnsi"/>
          <w:b/>
          <w:bCs/>
          <w:shd w:val="clear" w:color="auto" w:fill="FFFFFF"/>
        </w:rPr>
        <w:t xml:space="preserve">Информационный сайт конкурса </w:t>
      </w:r>
      <w:hyperlink r:id="rId11" w:history="1">
        <w:r w:rsidR="007F36CB" w:rsidRPr="007F36CB">
          <w:rPr>
            <w:rStyle w:val="Hyperlink"/>
            <w:rFonts w:cstheme="minorHAnsi"/>
            <w:b/>
            <w:bCs/>
            <w:shd w:val="clear" w:color="auto" w:fill="FFFFFF"/>
            <w:lang w:val="en-GB"/>
          </w:rPr>
          <w:t>Kazakhstan</w:t>
        </w:r>
        <w:r w:rsidRPr="007F36CB">
          <w:rPr>
            <w:rStyle w:val="Hyperlink"/>
            <w:rFonts w:cstheme="minorHAnsi"/>
            <w:b/>
            <w:bCs/>
            <w:shd w:val="clear" w:color="auto" w:fill="FFFFFF"/>
          </w:rPr>
          <w:t xml:space="preserve"> </w:t>
        </w:r>
        <w:proofErr w:type="spellStart"/>
        <w:r w:rsidR="007F36CB" w:rsidRPr="007F36CB">
          <w:rPr>
            <w:rStyle w:val="Hyperlink"/>
            <w:rFonts w:cstheme="minorHAnsi"/>
            <w:b/>
            <w:bCs/>
            <w:shd w:val="clear" w:color="auto" w:fill="FFFFFF"/>
            <w:lang w:val="en-GB"/>
          </w:rPr>
          <w:t>MineESG</w:t>
        </w:r>
        <w:proofErr w:type="spellEnd"/>
      </w:hyperlink>
    </w:p>
    <w:p w14:paraId="6F56B195" w14:textId="4F56B81D" w:rsidR="00A844DA" w:rsidRPr="00A844DA" w:rsidRDefault="00A844DA" w:rsidP="00A844DA">
      <w:pPr>
        <w:pStyle w:val="NormalWeb"/>
        <w:rPr>
          <w:rFonts w:asciiTheme="minorHAnsi" w:hAnsiTheme="minorHAnsi" w:cstheme="minorHAnsi"/>
          <w:sz w:val="22"/>
          <w:szCs w:val="22"/>
          <w:lang w:val="ru-RU"/>
        </w:rPr>
      </w:pPr>
      <w:r w:rsidRPr="00A844DA">
        <w:rPr>
          <w:rFonts w:asciiTheme="minorHAnsi" w:hAnsiTheme="minorHAnsi" w:cstheme="minorHAnsi"/>
          <w:sz w:val="22"/>
          <w:szCs w:val="22"/>
          <w:lang w:val="ru-RU"/>
        </w:rPr>
        <w:t>В настоящий момент мы переживаем эпоху тектонических изменений, многократно ускоренных коронавирусной пандемией. Реальная угроза необратимых климатических изменений требует безотлагательного снижения загрязнения окружающей среды.</w:t>
      </w:r>
      <w:r w:rsidRPr="00A844DA">
        <w:rPr>
          <w:rFonts w:asciiTheme="minorHAnsi" w:hAnsiTheme="minorHAnsi" w:cstheme="minorHAnsi"/>
          <w:sz w:val="22"/>
          <w:szCs w:val="22"/>
        </w:rPr>
        <w:t>  </w:t>
      </w:r>
      <w:r w:rsidRPr="00A844DA">
        <w:rPr>
          <w:rFonts w:asciiTheme="minorHAnsi" w:hAnsiTheme="minorHAnsi" w:cstheme="minorHAnsi"/>
          <w:sz w:val="22"/>
          <w:szCs w:val="22"/>
          <w:lang w:val="ru-RU"/>
        </w:rPr>
        <w:t>Развитие технологий «Индустрия 4.0» на наших глазах совершает переворот, изменяя роль и место человека в промышленном производстве.</w:t>
      </w:r>
      <w:r w:rsidR="00F97950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A844DA">
        <w:rPr>
          <w:rFonts w:asciiTheme="minorHAnsi" w:hAnsiTheme="minorHAnsi" w:cstheme="minorHAnsi"/>
          <w:sz w:val="22"/>
          <w:szCs w:val="22"/>
          <w:lang w:val="ru-RU"/>
        </w:rPr>
        <w:t>От того, как эффективно решаются задачи по «озеленению» производства и развитию социально-ответственной культуры корпоративного управления, напрямую зависит будущее многих горно-металлургических компаний.</w:t>
      </w:r>
    </w:p>
    <w:p w14:paraId="6BE793C4" w14:textId="3E21C94C" w:rsidR="00A844DA" w:rsidRDefault="00A844DA" w:rsidP="00A844DA">
      <w:pPr>
        <w:pStyle w:val="NormalWeb"/>
        <w:rPr>
          <w:rFonts w:asciiTheme="minorHAnsi" w:hAnsiTheme="minorHAnsi" w:cstheme="minorHAnsi"/>
          <w:sz w:val="22"/>
          <w:szCs w:val="22"/>
          <w:lang w:val="ru-RU"/>
        </w:rPr>
      </w:pPr>
      <w:r w:rsidRPr="00A844DA">
        <w:rPr>
          <w:rFonts w:asciiTheme="minorHAnsi" w:hAnsiTheme="minorHAnsi" w:cstheme="minorHAnsi"/>
          <w:sz w:val="22"/>
          <w:szCs w:val="22"/>
          <w:lang w:val="ru-RU"/>
        </w:rPr>
        <w:t xml:space="preserve">Для популяризации и </w:t>
      </w:r>
      <w:proofErr w:type="spellStart"/>
      <w:r w:rsidRPr="00A844DA">
        <w:rPr>
          <w:rFonts w:asciiTheme="minorHAnsi" w:hAnsiTheme="minorHAnsi" w:cstheme="minorHAnsi"/>
          <w:sz w:val="22"/>
          <w:szCs w:val="22"/>
          <w:lang w:val="ru-RU"/>
        </w:rPr>
        <w:t>масштабизации</w:t>
      </w:r>
      <w:proofErr w:type="spellEnd"/>
      <w:r w:rsidRPr="00A844DA">
        <w:rPr>
          <w:rFonts w:asciiTheme="minorHAnsi" w:hAnsiTheme="minorHAnsi" w:cstheme="minorHAnsi"/>
          <w:sz w:val="22"/>
          <w:szCs w:val="22"/>
          <w:lang w:val="ru-RU"/>
        </w:rPr>
        <w:t xml:space="preserve"> уникального опыта компаний горно-металлургического комплекса по снижению загрязнения окружающей среды, защите биосферы, предупреждению экологических рисков и поддержке социально-экономического развития на платформе форума МАЙНЕКС Казахстан </w:t>
      </w:r>
      <w:r w:rsidR="00A10F01" w:rsidRPr="00A844DA">
        <w:rPr>
          <w:rFonts w:asciiTheme="minorHAnsi" w:hAnsiTheme="minorHAnsi" w:cstheme="minorHAnsi"/>
          <w:sz w:val="22"/>
          <w:szCs w:val="22"/>
          <w:lang w:val="ru-RU"/>
        </w:rPr>
        <w:t xml:space="preserve">впервые </w:t>
      </w:r>
      <w:r w:rsidRPr="00A844DA">
        <w:rPr>
          <w:rFonts w:asciiTheme="minorHAnsi" w:hAnsiTheme="minorHAnsi" w:cstheme="minorHAnsi"/>
          <w:sz w:val="22"/>
          <w:szCs w:val="22"/>
          <w:lang w:val="ru-RU"/>
        </w:rPr>
        <w:t xml:space="preserve">проводится конкурс </w:t>
      </w:r>
      <w:hyperlink r:id="rId12" w:history="1">
        <w:r w:rsidRPr="00F97950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Майн</w:t>
        </w:r>
        <w:r w:rsidRPr="00F97950">
          <w:rPr>
            <w:rStyle w:val="Hyperlink"/>
            <w:rFonts w:asciiTheme="minorHAnsi" w:hAnsiTheme="minorHAnsi" w:cstheme="minorHAnsi"/>
            <w:sz w:val="22"/>
            <w:szCs w:val="22"/>
          </w:rPr>
          <w:t>ESG</w:t>
        </w:r>
      </w:hyperlink>
      <w:r w:rsidRPr="00A844DA">
        <w:rPr>
          <w:rFonts w:asciiTheme="minorHAnsi" w:hAnsiTheme="minorHAnsi" w:cstheme="minorHAnsi"/>
          <w:sz w:val="22"/>
          <w:szCs w:val="22"/>
          <w:lang w:val="ru-RU"/>
        </w:rPr>
        <w:t>.</w:t>
      </w:r>
    </w:p>
    <w:p w14:paraId="43CB95C9" w14:textId="23B59892" w:rsidR="00BF581E" w:rsidRPr="00BF581E" w:rsidRDefault="007F36CB" w:rsidP="00A844DA">
      <w:pPr>
        <w:pStyle w:val="NormalWeb"/>
        <w:rPr>
          <w:rFonts w:asciiTheme="minorHAnsi" w:hAnsiTheme="minorHAnsi" w:cstheme="minorHAnsi"/>
          <w:b/>
          <w:bCs/>
          <w:sz w:val="22"/>
          <w:szCs w:val="22"/>
          <w:lang w:val="ru-RU"/>
        </w:rPr>
      </w:pPr>
      <w:hyperlink r:id="rId13" w:history="1">
        <w:r w:rsidR="00BF581E" w:rsidRPr="007F36CB">
          <w:rPr>
            <w:rStyle w:val="Hyperlink"/>
            <w:rFonts w:asciiTheme="minorHAnsi" w:hAnsiTheme="minorHAnsi" w:cstheme="minorHAnsi"/>
            <w:b/>
            <w:bCs/>
            <w:sz w:val="22"/>
            <w:szCs w:val="22"/>
            <w:lang w:val="ru-RU"/>
          </w:rPr>
          <w:t>Заявки</w:t>
        </w:r>
      </w:hyperlink>
      <w:r w:rsidR="00BF581E" w:rsidRPr="00BF581E">
        <w:rPr>
          <w:rFonts w:asciiTheme="minorHAnsi" w:hAnsiTheme="minorHAnsi" w:cstheme="minorHAnsi"/>
          <w:b/>
          <w:bCs/>
          <w:sz w:val="22"/>
          <w:szCs w:val="22"/>
          <w:lang w:val="ru-RU"/>
        </w:rPr>
        <w:t xml:space="preserve"> на участие принимаются до 15 марта 2022 года</w:t>
      </w:r>
    </w:p>
    <w:p w14:paraId="309F0297" w14:textId="626B22F4" w:rsidR="00FE37CE" w:rsidRPr="001C7A73" w:rsidRDefault="00D24939">
      <w:pPr>
        <w:rPr>
          <w:rFonts w:cstheme="minorHAnsi"/>
          <w:b/>
          <w:bCs/>
          <w:shd w:val="clear" w:color="auto" w:fill="FFFFFF"/>
        </w:rPr>
      </w:pPr>
      <w:r w:rsidRPr="001C7A73">
        <w:rPr>
          <w:rFonts w:cstheme="minorHAnsi"/>
          <w:b/>
          <w:bCs/>
          <w:shd w:val="clear" w:color="auto" w:fill="FFFFFF"/>
        </w:rPr>
        <w:t>Задач</w:t>
      </w:r>
      <w:r w:rsidR="00FE37CE" w:rsidRPr="001C7A73">
        <w:rPr>
          <w:rFonts w:cstheme="minorHAnsi"/>
          <w:b/>
          <w:bCs/>
          <w:shd w:val="clear" w:color="auto" w:fill="FFFFFF"/>
        </w:rPr>
        <w:t>и</w:t>
      </w:r>
      <w:r w:rsidRPr="001C7A73">
        <w:rPr>
          <w:rFonts w:cstheme="minorHAnsi"/>
          <w:b/>
          <w:bCs/>
          <w:shd w:val="clear" w:color="auto" w:fill="FFFFFF"/>
        </w:rPr>
        <w:t xml:space="preserve"> </w:t>
      </w:r>
      <w:r w:rsidR="007610FA" w:rsidRPr="001C7A73">
        <w:rPr>
          <w:rFonts w:cstheme="minorHAnsi"/>
          <w:b/>
          <w:bCs/>
          <w:shd w:val="clear" w:color="auto" w:fill="FFFFFF"/>
        </w:rPr>
        <w:t>конкурса</w:t>
      </w:r>
      <w:r w:rsidR="00666249" w:rsidRPr="001C7A73">
        <w:rPr>
          <w:rFonts w:cstheme="minorHAnsi"/>
          <w:b/>
          <w:bCs/>
          <w:shd w:val="clear" w:color="auto" w:fill="FFFFFF"/>
        </w:rPr>
        <w:t>:</w:t>
      </w:r>
    </w:p>
    <w:p w14:paraId="27B15FEC" w14:textId="7EBCDBF3" w:rsidR="00732BF6" w:rsidRPr="0009708F" w:rsidRDefault="00666249" w:rsidP="001104BA">
      <w:pPr>
        <w:pStyle w:val="ListParagraph"/>
        <w:numPr>
          <w:ilvl w:val="0"/>
          <w:numId w:val="2"/>
        </w:numPr>
        <w:ind w:left="284" w:hanging="284"/>
        <w:rPr>
          <w:rFonts w:cstheme="minorHAnsi"/>
          <w:shd w:val="clear" w:color="auto" w:fill="FFFFFF"/>
        </w:rPr>
      </w:pPr>
      <w:r w:rsidRPr="0009708F">
        <w:rPr>
          <w:rFonts w:cstheme="minorHAnsi"/>
          <w:shd w:val="clear" w:color="auto" w:fill="FFFFFF"/>
        </w:rPr>
        <w:t>Представить</w:t>
      </w:r>
      <w:r w:rsidR="00FE37CE" w:rsidRPr="0009708F">
        <w:rPr>
          <w:rFonts w:cstheme="minorHAnsi"/>
          <w:shd w:val="clear" w:color="auto" w:fill="FFFFFF"/>
        </w:rPr>
        <w:t xml:space="preserve"> </w:t>
      </w:r>
      <w:r w:rsidR="00E374B6">
        <w:rPr>
          <w:rFonts w:cstheme="minorHAnsi"/>
          <w:shd w:val="clear" w:color="auto" w:fill="FFFFFF"/>
        </w:rPr>
        <w:t xml:space="preserve">значимые </w:t>
      </w:r>
      <w:r w:rsidR="00732BF6" w:rsidRPr="0009708F">
        <w:rPr>
          <w:rFonts w:cstheme="minorHAnsi"/>
          <w:shd w:val="clear" w:color="auto" w:fill="FFFFFF"/>
        </w:rPr>
        <w:t xml:space="preserve">проекты, реализованные </w:t>
      </w:r>
      <w:r w:rsidR="00707A46" w:rsidRPr="0009708F">
        <w:rPr>
          <w:rFonts w:cstheme="minorHAnsi"/>
          <w:shd w:val="clear" w:color="auto" w:fill="FFFFFF"/>
        </w:rPr>
        <w:t>предприятиями горнодобывающей отрасли</w:t>
      </w:r>
      <w:r w:rsidR="00732BF6" w:rsidRPr="0009708F">
        <w:rPr>
          <w:rFonts w:cstheme="minorHAnsi"/>
          <w:shd w:val="clear" w:color="auto" w:fill="FFFFFF"/>
        </w:rPr>
        <w:t xml:space="preserve"> </w:t>
      </w:r>
      <w:r w:rsidR="004B77FF" w:rsidRPr="0009708F">
        <w:rPr>
          <w:rFonts w:cstheme="minorHAnsi"/>
          <w:shd w:val="clear" w:color="auto" w:fill="FFFFFF"/>
        </w:rPr>
        <w:t>Казахстана</w:t>
      </w:r>
      <w:r w:rsidR="00E41448" w:rsidRPr="0009708F">
        <w:rPr>
          <w:rFonts w:cstheme="minorHAnsi"/>
          <w:shd w:val="clear" w:color="auto" w:fill="FFFFFF"/>
        </w:rPr>
        <w:t>,</w:t>
      </w:r>
      <w:r w:rsidR="004B77FF" w:rsidRPr="0009708F">
        <w:rPr>
          <w:rFonts w:cstheme="minorHAnsi"/>
          <w:shd w:val="clear" w:color="auto" w:fill="FFFFFF"/>
        </w:rPr>
        <w:t xml:space="preserve"> </w:t>
      </w:r>
      <w:r w:rsidR="00A60C98" w:rsidRPr="0009708F">
        <w:rPr>
          <w:rFonts w:cstheme="minorHAnsi"/>
          <w:shd w:val="clear" w:color="auto" w:fill="FFFFFF"/>
        </w:rPr>
        <w:t xml:space="preserve">для </w:t>
      </w:r>
      <w:r w:rsidR="00732BF6" w:rsidRPr="0009708F">
        <w:rPr>
          <w:rFonts w:cstheme="minorHAnsi"/>
          <w:shd w:val="clear" w:color="auto" w:fill="FFFFFF"/>
        </w:rPr>
        <w:t>снижения экологической нагрузки на окружающую среду</w:t>
      </w:r>
      <w:r w:rsidR="00FA157C" w:rsidRPr="0009708F">
        <w:rPr>
          <w:rFonts w:cstheme="minorHAnsi"/>
          <w:shd w:val="clear" w:color="auto" w:fill="FFFFFF"/>
        </w:rPr>
        <w:t xml:space="preserve">, </w:t>
      </w:r>
      <w:r w:rsidR="004B77FF" w:rsidRPr="0009708F">
        <w:rPr>
          <w:rFonts w:cstheme="minorHAnsi"/>
          <w:shd w:val="clear" w:color="auto" w:fill="FFFFFF"/>
        </w:rPr>
        <w:t>поддержк</w:t>
      </w:r>
      <w:r w:rsidR="00603EF3" w:rsidRPr="0009708F">
        <w:rPr>
          <w:rFonts w:cstheme="minorHAnsi"/>
          <w:shd w:val="clear" w:color="auto" w:fill="FFFFFF"/>
        </w:rPr>
        <w:t>и</w:t>
      </w:r>
      <w:r w:rsidR="004B77FF" w:rsidRPr="0009708F">
        <w:rPr>
          <w:rFonts w:cstheme="minorHAnsi"/>
          <w:shd w:val="clear" w:color="auto" w:fill="FFFFFF"/>
        </w:rPr>
        <w:t xml:space="preserve"> социально-экономического развития </w:t>
      </w:r>
      <w:r w:rsidR="00603EF3" w:rsidRPr="0009708F">
        <w:rPr>
          <w:rFonts w:cstheme="minorHAnsi"/>
          <w:shd w:val="clear" w:color="auto" w:fill="FFFFFF"/>
        </w:rPr>
        <w:t>регионов</w:t>
      </w:r>
      <w:r w:rsidR="00E41448" w:rsidRPr="0009708F">
        <w:rPr>
          <w:rFonts w:cstheme="minorHAnsi"/>
          <w:shd w:val="clear" w:color="auto" w:fill="FFFFFF"/>
        </w:rPr>
        <w:t xml:space="preserve"> </w:t>
      </w:r>
      <w:r w:rsidR="006D39C7" w:rsidRPr="0009708F">
        <w:rPr>
          <w:rFonts w:cstheme="minorHAnsi"/>
          <w:shd w:val="clear" w:color="auto" w:fill="FFFFFF"/>
        </w:rPr>
        <w:t xml:space="preserve">и </w:t>
      </w:r>
      <w:r w:rsidR="00043920">
        <w:rPr>
          <w:rFonts w:cstheme="minorHAnsi"/>
          <w:shd w:val="clear" w:color="auto" w:fill="FFFFFF"/>
        </w:rPr>
        <w:t>опыта</w:t>
      </w:r>
      <w:r w:rsidR="006D39C7" w:rsidRPr="0009708F">
        <w:rPr>
          <w:rFonts w:cstheme="minorHAnsi"/>
          <w:shd w:val="clear" w:color="auto" w:fill="FFFFFF"/>
        </w:rPr>
        <w:t xml:space="preserve"> устойчивого использования природных ресурсов</w:t>
      </w:r>
      <w:r w:rsidR="00426044" w:rsidRPr="0009708F">
        <w:rPr>
          <w:rFonts w:cstheme="minorHAnsi"/>
          <w:shd w:val="clear" w:color="auto" w:fill="FFFFFF"/>
        </w:rPr>
        <w:t xml:space="preserve"> </w:t>
      </w:r>
      <w:r w:rsidR="003E4DF2" w:rsidRPr="0009708F">
        <w:rPr>
          <w:rFonts w:cstheme="minorHAnsi"/>
          <w:shd w:val="clear" w:color="auto" w:fill="FFFFFF"/>
        </w:rPr>
        <w:t xml:space="preserve">с учётом </w:t>
      </w:r>
      <w:r w:rsidR="00A60C98" w:rsidRPr="0009708F">
        <w:rPr>
          <w:rFonts w:cstheme="minorHAnsi"/>
          <w:shd w:val="clear" w:color="auto" w:fill="FFFFFF"/>
        </w:rPr>
        <w:t>мировых стандартов</w:t>
      </w:r>
      <w:r w:rsidR="00732BF6" w:rsidRPr="0009708F">
        <w:rPr>
          <w:rFonts w:cstheme="minorHAnsi"/>
          <w:shd w:val="clear" w:color="auto" w:fill="FFFFFF"/>
        </w:rPr>
        <w:t xml:space="preserve">. </w:t>
      </w:r>
    </w:p>
    <w:p w14:paraId="3A2EE292" w14:textId="1D6B0C2F" w:rsidR="00603EF3" w:rsidRPr="0009708F" w:rsidRDefault="00603EF3" w:rsidP="001104BA">
      <w:pPr>
        <w:pStyle w:val="ListParagraph"/>
        <w:numPr>
          <w:ilvl w:val="0"/>
          <w:numId w:val="2"/>
        </w:numPr>
        <w:ind w:left="284" w:hanging="284"/>
        <w:rPr>
          <w:rFonts w:cstheme="minorHAnsi"/>
          <w:shd w:val="clear" w:color="auto" w:fill="FFFFFF"/>
        </w:rPr>
      </w:pPr>
      <w:r w:rsidRPr="0009708F">
        <w:rPr>
          <w:rFonts w:cstheme="minorHAnsi"/>
          <w:shd w:val="clear" w:color="auto" w:fill="FFFFFF"/>
        </w:rPr>
        <w:t>Оценить</w:t>
      </w:r>
      <w:r w:rsidR="00411ADD" w:rsidRPr="0009708F">
        <w:rPr>
          <w:rFonts w:cstheme="minorHAnsi"/>
          <w:shd w:val="clear" w:color="auto" w:fill="FFFFFF"/>
        </w:rPr>
        <w:t xml:space="preserve"> </w:t>
      </w:r>
      <w:r w:rsidR="00DA3394" w:rsidRPr="0009708F">
        <w:rPr>
          <w:rFonts w:cstheme="minorHAnsi"/>
          <w:shd w:val="clear" w:color="auto" w:fill="FFFFFF"/>
        </w:rPr>
        <w:t xml:space="preserve">эффективность </w:t>
      </w:r>
      <w:r w:rsidR="006C4351" w:rsidRPr="0009708F">
        <w:rPr>
          <w:rFonts w:cstheme="minorHAnsi"/>
          <w:shd w:val="clear" w:color="auto" w:fill="FFFFFF"/>
        </w:rPr>
        <w:t xml:space="preserve">(бенчмаркинг) отдельных </w:t>
      </w:r>
      <w:r w:rsidR="00D51EFC" w:rsidRPr="0009708F">
        <w:rPr>
          <w:rFonts w:cstheme="minorHAnsi"/>
          <w:shd w:val="clear" w:color="auto" w:fill="FFFFFF"/>
        </w:rPr>
        <w:t xml:space="preserve">технологий и методов управления для решения </w:t>
      </w:r>
      <w:r w:rsidR="00FA5B7F" w:rsidRPr="0009708F">
        <w:rPr>
          <w:rFonts w:cstheme="minorHAnsi"/>
          <w:shd w:val="clear" w:color="auto" w:fill="FFFFFF"/>
        </w:rPr>
        <w:t xml:space="preserve">социально-экологических </w:t>
      </w:r>
      <w:r w:rsidR="00666249" w:rsidRPr="0009708F">
        <w:rPr>
          <w:rFonts w:cstheme="minorHAnsi"/>
          <w:shd w:val="clear" w:color="auto" w:fill="FFFFFF"/>
        </w:rPr>
        <w:t>задач в горном производстве.</w:t>
      </w:r>
    </w:p>
    <w:p w14:paraId="2EBF2B69" w14:textId="1C412372" w:rsidR="00666249" w:rsidRPr="0009708F" w:rsidRDefault="00666249" w:rsidP="001104BA">
      <w:pPr>
        <w:pStyle w:val="ListParagraph"/>
        <w:numPr>
          <w:ilvl w:val="0"/>
          <w:numId w:val="2"/>
        </w:numPr>
        <w:ind w:left="284" w:hanging="284"/>
        <w:rPr>
          <w:rFonts w:cstheme="minorHAnsi"/>
          <w:shd w:val="clear" w:color="auto" w:fill="FFFFFF"/>
        </w:rPr>
      </w:pPr>
      <w:r w:rsidRPr="0009708F">
        <w:rPr>
          <w:rFonts w:cstheme="minorHAnsi"/>
          <w:shd w:val="clear" w:color="auto" w:fill="FFFFFF"/>
        </w:rPr>
        <w:t xml:space="preserve">Предоставить площадку для национального </w:t>
      </w:r>
      <w:r w:rsidR="002E42FB" w:rsidRPr="0009708F">
        <w:rPr>
          <w:rFonts w:cstheme="minorHAnsi"/>
          <w:shd w:val="clear" w:color="auto" w:fill="FFFFFF"/>
        </w:rPr>
        <w:t xml:space="preserve">и международного обмена опытом и технологиями для обеспечения устойчивого </w:t>
      </w:r>
      <w:r w:rsidR="00370AAD" w:rsidRPr="0009708F">
        <w:rPr>
          <w:rFonts w:cstheme="minorHAnsi"/>
          <w:shd w:val="clear" w:color="auto" w:fill="FFFFFF"/>
        </w:rPr>
        <w:t>развития предприятий горнодобывающей отрасли.</w:t>
      </w:r>
    </w:p>
    <w:p w14:paraId="244EDB7E" w14:textId="53D5BF66" w:rsidR="00370AAD" w:rsidRDefault="00370AAD" w:rsidP="001104BA">
      <w:pPr>
        <w:pStyle w:val="ListParagraph"/>
        <w:numPr>
          <w:ilvl w:val="0"/>
          <w:numId w:val="2"/>
        </w:numPr>
        <w:ind w:left="284" w:hanging="284"/>
        <w:rPr>
          <w:rFonts w:cstheme="minorHAnsi"/>
          <w:shd w:val="clear" w:color="auto" w:fill="FFFFFF"/>
        </w:rPr>
      </w:pPr>
      <w:r w:rsidRPr="0009708F">
        <w:rPr>
          <w:rFonts w:cstheme="minorHAnsi"/>
          <w:shd w:val="clear" w:color="auto" w:fill="FFFFFF"/>
        </w:rPr>
        <w:t xml:space="preserve">Сформировать </w:t>
      </w:r>
      <w:r w:rsidR="008A0939" w:rsidRPr="0009708F">
        <w:rPr>
          <w:rFonts w:cstheme="minorHAnsi"/>
          <w:shd w:val="clear" w:color="auto" w:fill="FFFFFF"/>
        </w:rPr>
        <w:t xml:space="preserve">практические рекомендации </w:t>
      </w:r>
      <w:r w:rsidR="007E3951" w:rsidRPr="0009708F">
        <w:rPr>
          <w:rFonts w:cstheme="minorHAnsi"/>
          <w:shd w:val="clear" w:color="auto" w:fill="FFFFFF"/>
        </w:rPr>
        <w:t xml:space="preserve">и предложения </w:t>
      </w:r>
      <w:r w:rsidR="00C17A36" w:rsidRPr="0009708F">
        <w:rPr>
          <w:rFonts w:cstheme="minorHAnsi"/>
          <w:shd w:val="clear" w:color="auto" w:fill="FFFFFF"/>
        </w:rPr>
        <w:t xml:space="preserve">в </w:t>
      </w:r>
      <w:r w:rsidR="00453521" w:rsidRPr="0009708F">
        <w:rPr>
          <w:rFonts w:cstheme="minorHAnsi"/>
          <w:shd w:val="clear" w:color="auto" w:fill="FFFFFF"/>
        </w:rPr>
        <w:t>области применения</w:t>
      </w:r>
      <w:r w:rsidR="00CF63DC" w:rsidRPr="0009708F">
        <w:rPr>
          <w:rFonts w:cstheme="minorHAnsi"/>
          <w:shd w:val="clear" w:color="auto" w:fill="FFFFFF"/>
        </w:rPr>
        <w:t xml:space="preserve"> нового</w:t>
      </w:r>
      <w:r w:rsidR="00453521" w:rsidRPr="0009708F">
        <w:rPr>
          <w:rFonts w:cstheme="minorHAnsi"/>
          <w:shd w:val="clear" w:color="auto" w:fill="FFFFFF"/>
        </w:rPr>
        <w:t xml:space="preserve"> кодекса экологии </w:t>
      </w:r>
      <w:r w:rsidR="00F07C7F" w:rsidRPr="0009708F">
        <w:rPr>
          <w:rFonts w:cstheme="minorHAnsi"/>
          <w:shd w:val="clear" w:color="auto" w:fill="FFFFFF"/>
        </w:rPr>
        <w:t>Республики Казахстан и разработки нормативно-правовой структуры с учётом практики горно</w:t>
      </w:r>
      <w:r w:rsidR="00E41448" w:rsidRPr="0009708F">
        <w:rPr>
          <w:rFonts w:cstheme="minorHAnsi"/>
          <w:shd w:val="clear" w:color="auto" w:fill="FFFFFF"/>
        </w:rPr>
        <w:t>до</w:t>
      </w:r>
      <w:r w:rsidR="00F07C7F" w:rsidRPr="0009708F">
        <w:rPr>
          <w:rFonts w:cstheme="minorHAnsi"/>
          <w:shd w:val="clear" w:color="auto" w:fill="FFFFFF"/>
        </w:rPr>
        <w:t>б</w:t>
      </w:r>
      <w:r w:rsidR="0045691B" w:rsidRPr="0009708F">
        <w:rPr>
          <w:rFonts w:cstheme="minorHAnsi"/>
          <w:shd w:val="clear" w:color="auto" w:fill="FFFFFF"/>
        </w:rPr>
        <w:t xml:space="preserve">ывающих предприятий. </w:t>
      </w:r>
    </w:p>
    <w:p w14:paraId="432AF312" w14:textId="4B6FBBAD" w:rsidR="00D030CC" w:rsidRPr="0009708F" w:rsidRDefault="00D030CC" w:rsidP="001104BA">
      <w:pPr>
        <w:pStyle w:val="ListParagraph"/>
        <w:numPr>
          <w:ilvl w:val="0"/>
          <w:numId w:val="2"/>
        </w:numPr>
        <w:ind w:left="284" w:hanging="284"/>
        <w:rPr>
          <w:rFonts w:cstheme="minorHAnsi"/>
          <w:shd w:val="clear" w:color="auto" w:fill="FFFFFF"/>
        </w:rPr>
      </w:pPr>
      <w:r w:rsidRPr="00D030CC">
        <w:rPr>
          <w:rFonts w:cstheme="minorHAnsi"/>
          <w:shd w:val="clear" w:color="auto" w:fill="FFFFFF"/>
        </w:rPr>
        <w:t xml:space="preserve">Обеспечить освещение через национальные, международные СМИ и социальные сети </w:t>
      </w:r>
      <w:r w:rsidR="00144DC0">
        <w:rPr>
          <w:rFonts w:cstheme="minorHAnsi"/>
          <w:shd w:val="clear" w:color="auto" w:fill="FFFFFF"/>
        </w:rPr>
        <w:t xml:space="preserve">успешный </w:t>
      </w:r>
      <w:r w:rsidR="00144DC0">
        <w:rPr>
          <w:rFonts w:cstheme="minorHAnsi"/>
          <w:shd w:val="clear" w:color="auto" w:fill="FFFFFF"/>
          <w:lang w:val="en-GB"/>
        </w:rPr>
        <w:t>ESG</w:t>
      </w:r>
      <w:r w:rsidR="00144DC0" w:rsidRPr="00144DC0">
        <w:rPr>
          <w:rFonts w:cstheme="minorHAnsi"/>
          <w:shd w:val="clear" w:color="auto" w:fill="FFFFFF"/>
        </w:rPr>
        <w:t xml:space="preserve"> </w:t>
      </w:r>
      <w:r w:rsidR="00144DC0">
        <w:rPr>
          <w:rFonts w:cstheme="minorHAnsi"/>
          <w:shd w:val="clear" w:color="auto" w:fill="FFFFFF"/>
        </w:rPr>
        <w:t xml:space="preserve">опыт </w:t>
      </w:r>
      <w:r w:rsidRPr="00D030CC">
        <w:rPr>
          <w:rFonts w:cstheme="minorHAnsi"/>
          <w:shd w:val="clear" w:color="auto" w:fill="FFFFFF"/>
        </w:rPr>
        <w:t>казахстанских горнодобывающих предприятий, органов местного самоуправления, образовательных учреждений и поставщиков технологий.</w:t>
      </w:r>
    </w:p>
    <w:p w14:paraId="63632527" w14:textId="692177AF" w:rsidR="004464FA" w:rsidRDefault="004464FA" w:rsidP="004464FA">
      <w:pPr>
        <w:rPr>
          <w:rFonts w:cstheme="minorHAnsi"/>
          <w:shd w:val="clear" w:color="auto" w:fill="FFFFFF"/>
        </w:rPr>
      </w:pPr>
      <w:r w:rsidRPr="0009708F">
        <w:rPr>
          <w:rFonts w:cstheme="minorHAnsi"/>
          <w:shd w:val="clear" w:color="auto" w:fill="FFFFFF"/>
        </w:rPr>
        <w:t>К участию в конкурсе приглашаются горно-</w:t>
      </w:r>
      <w:r w:rsidR="00E02F38" w:rsidRPr="0009708F">
        <w:rPr>
          <w:rFonts w:cstheme="minorHAnsi"/>
          <w:shd w:val="clear" w:color="auto" w:fill="FFFFFF"/>
        </w:rPr>
        <w:t>металлургические предприятия и поставщики решений</w:t>
      </w:r>
      <w:r w:rsidR="001C7A73">
        <w:rPr>
          <w:rFonts w:cstheme="minorHAnsi"/>
          <w:shd w:val="clear" w:color="auto" w:fill="FFFFFF"/>
        </w:rPr>
        <w:t>,</w:t>
      </w:r>
      <w:r w:rsidR="00E02F38" w:rsidRPr="0009708F">
        <w:rPr>
          <w:rFonts w:cstheme="minorHAnsi"/>
          <w:shd w:val="clear" w:color="auto" w:fill="FFFFFF"/>
        </w:rPr>
        <w:t xml:space="preserve"> </w:t>
      </w:r>
      <w:r w:rsidR="000956DE" w:rsidRPr="0009708F">
        <w:rPr>
          <w:rFonts w:cstheme="minorHAnsi"/>
          <w:shd w:val="clear" w:color="auto" w:fill="FFFFFF"/>
        </w:rPr>
        <w:t>внедрившие проект</w:t>
      </w:r>
      <w:r w:rsidR="000956DE">
        <w:rPr>
          <w:rFonts w:cstheme="minorHAnsi"/>
          <w:shd w:val="clear" w:color="auto" w:fill="FFFFFF"/>
        </w:rPr>
        <w:t>ы</w:t>
      </w:r>
      <w:r w:rsidR="00E02F38" w:rsidRPr="0009708F">
        <w:rPr>
          <w:rFonts w:cstheme="minorHAnsi"/>
          <w:shd w:val="clear" w:color="auto" w:fill="FFFFFF"/>
        </w:rPr>
        <w:t xml:space="preserve"> </w:t>
      </w:r>
      <w:r w:rsidR="001D4E5C" w:rsidRPr="0009708F">
        <w:rPr>
          <w:rFonts w:cstheme="minorHAnsi"/>
          <w:shd w:val="clear" w:color="auto" w:fill="FFFFFF"/>
        </w:rPr>
        <w:t>в области экологическо</w:t>
      </w:r>
      <w:r w:rsidR="00DC321D">
        <w:rPr>
          <w:rFonts w:cstheme="minorHAnsi"/>
          <w:shd w:val="clear" w:color="auto" w:fill="FFFFFF"/>
        </w:rPr>
        <w:t>го менеджмента</w:t>
      </w:r>
      <w:r w:rsidR="00E55174" w:rsidRPr="0009708F">
        <w:rPr>
          <w:rFonts w:cstheme="minorHAnsi"/>
          <w:shd w:val="clear" w:color="auto" w:fill="FFFFFF"/>
        </w:rPr>
        <w:t xml:space="preserve"> и </w:t>
      </w:r>
      <w:r w:rsidR="00E02F38" w:rsidRPr="0009708F">
        <w:rPr>
          <w:rFonts w:cstheme="minorHAnsi"/>
          <w:shd w:val="clear" w:color="auto" w:fill="FFFFFF"/>
        </w:rPr>
        <w:t xml:space="preserve">социального развития </w:t>
      </w:r>
      <w:r w:rsidR="001C7A73">
        <w:rPr>
          <w:rFonts w:cstheme="minorHAnsi"/>
          <w:shd w:val="clear" w:color="auto" w:fill="FFFFFF"/>
        </w:rPr>
        <w:t xml:space="preserve">предприятий </w:t>
      </w:r>
      <w:r w:rsidR="00E02F38" w:rsidRPr="0009708F">
        <w:rPr>
          <w:rFonts w:cstheme="minorHAnsi"/>
          <w:shd w:val="clear" w:color="auto" w:fill="FFFFFF"/>
        </w:rPr>
        <w:t>горно</w:t>
      </w:r>
      <w:r w:rsidR="001C7A73">
        <w:rPr>
          <w:rFonts w:cstheme="minorHAnsi"/>
          <w:shd w:val="clear" w:color="auto" w:fill="FFFFFF"/>
        </w:rPr>
        <w:t>-металлургической</w:t>
      </w:r>
      <w:r w:rsidR="00E02F38" w:rsidRPr="0009708F">
        <w:rPr>
          <w:rFonts w:cstheme="minorHAnsi"/>
          <w:shd w:val="clear" w:color="auto" w:fill="FFFFFF"/>
        </w:rPr>
        <w:t xml:space="preserve"> </w:t>
      </w:r>
      <w:r w:rsidR="001C7A73">
        <w:rPr>
          <w:rFonts w:cstheme="minorHAnsi"/>
          <w:shd w:val="clear" w:color="auto" w:fill="FFFFFF"/>
        </w:rPr>
        <w:t>отрасли</w:t>
      </w:r>
      <w:r w:rsidR="00E02F38" w:rsidRPr="0009708F">
        <w:rPr>
          <w:rFonts w:cstheme="minorHAnsi"/>
          <w:shd w:val="clear" w:color="auto" w:fill="FFFFFF"/>
        </w:rPr>
        <w:t xml:space="preserve"> Казахстана.</w:t>
      </w:r>
    </w:p>
    <w:p w14:paraId="19C850FF" w14:textId="5B97D8E0" w:rsidR="00E4497C" w:rsidRDefault="00E4497C" w:rsidP="004464FA">
      <w:pPr>
        <w:rPr>
          <w:rFonts w:cstheme="minorHAnsi"/>
          <w:shd w:val="clear" w:color="auto" w:fill="FFFFFF"/>
        </w:rPr>
      </w:pPr>
      <w:r w:rsidRPr="00E4497C">
        <w:rPr>
          <w:rFonts w:cstheme="minorHAnsi"/>
          <w:shd w:val="clear" w:color="auto" w:fill="FFFFFF"/>
        </w:rPr>
        <w:t xml:space="preserve">Участие в конкурсе для компаний бесплатное. Участие в мероприятиях форума МАЙНЕКС Казахстан осуществляется на </w:t>
      </w:r>
      <w:hyperlink r:id="rId14" w:history="1">
        <w:r w:rsidRPr="00685DE7">
          <w:rPr>
            <w:rStyle w:val="Hyperlink"/>
            <w:rFonts w:cstheme="minorHAnsi"/>
            <w:shd w:val="clear" w:color="auto" w:fill="FFFFFF"/>
          </w:rPr>
          <w:t>общих основаниях</w:t>
        </w:r>
      </w:hyperlink>
      <w:r w:rsidRPr="00E4497C">
        <w:rPr>
          <w:rFonts w:cstheme="minorHAnsi"/>
          <w:shd w:val="clear" w:color="auto" w:fill="FFFFFF"/>
        </w:rPr>
        <w:t>.</w:t>
      </w:r>
      <w:r>
        <w:rPr>
          <w:rFonts w:cstheme="minorHAnsi"/>
          <w:shd w:val="clear" w:color="auto" w:fill="FFFFFF"/>
        </w:rPr>
        <w:t xml:space="preserve"> </w:t>
      </w:r>
    </w:p>
    <w:p w14:paraId="170832CD" w14:textId="77777777" w:rsidR="00F97950" w:rsidRDefault="00F97950" w:rsidP="004464FA">
      <w:pPr>
        <w:rPr>
          <w:rFonts w:cstheme="minorHAnsi"/>
          <w:shd w:val="clear" w:color="auto" w:fill="FFFFFF"/>
        </w:rPr>
      </w:pPr>
    </w:p>
    <w:p w14:paraId="220A80B3" w14:textId="21AAF0F6" w:rsidR="003C7B7B" w:rsidRPr="000956DE" w:rsidRDefault="003C7B7B">
      <w:pPr>
        <w:rPr>
          <w:rFonts w:cstheme="minorHAnsi"/>
          <w:b/>
          <w:bCs/>
          <w:shd w:val="clear" w:color="auto" w:fill="FFFFFF"/>
        </w:rPr>
      </w:pPr>
      <w:r w:rsidRPr="000956DE">
        <w:rPr>
          <w:rFonts w:cstheme="minorHAnsi"/>
          <w:b/>
          <w:bCs/>
          <w:shd w:val="clear" w:color="auto" w:fill="FFFFFF"/>
        </w:rPr>
        <w:lastRenderedPageBreak/>
        <w:t>Конкурс проводится в двух номинациях:</w:t>
      </w:r>
      <w:r w:rsidR="007A5CF4">
        <w:rPr>
          <w:rFonts w:cstheme="minorHAnsi"/>
          <w:b/>
          <w:bCs/>
          <w:shd w:val="clear" w:color="auto" w:fill="FFFFFF"/>
        </w:rPr>
        <w:pict w14:anchorId="1C78D21C">
          <v:rect id="_x0000_i1025" style="width:432.35pt;height:2pt" o:hralign="center" o:hrstd="t" o:hrnoshade="t" o:hr="t" fillcolor="#70ad47 [3209]" stroked="f"/>
        </w:pict>
      </w:r>
    </w:p>
    <w:p w14:paraId="0C981920" w14:textId="2B45B77F" w:rsidR="003C7B7B" w:rsidRPr="0009708F" w:rsidRDefault="003C7B7B" w:rsidP="00C67152">
      <w:pPr>
        <w:pStyle w:val="ListParagraph"/>
        <w:numPr>
          <w:ilvl w:val="0"/>
          <w:numId w:val="1"/>
        </w:numPr>
        <w:ind w:left="0" w:firstLine="0"/>
        <w:rPr>
          <w:rFonts w:cstheme="minorHAnsi"/>
          <w:b/>
          <w:bCs/>
          <w:i/>
          <w:iCs/>
          <w:shd w:val="clear" w:color="auto" w:fill="FFFFFF"/>
        </w:rPr>
      </w:pPr>
      <w:r w:rsidRPr="0009708F">
        <w:rPr>
          <w:rFonts w:cstheme="minorHAnsi"/>
          <w:b/>
          <w:bCs/>
          <w:i/>
          <w:iCs/>
          <w:shd w:val="clear" w:color="auto" w:fill="FFFFFF"/>
        </w:rPr>
        <w:t>Социальн</w:t>
      </w:r>
      <w:r w:rsidR="006C3C05">
        <w:rPr>
          <w:rFonts w:cstheme="minorHAnsi"/>
          <w:b/>
          <w:bCs/>
          <w:i/>
          <w:iCs/>
          <w:shd w:val="clear" w:color="auto" w:fill="FFFFFF"/>
        </w:rPr>
        <w:t>ое развитие</w:t>
      </w:r>
    </w:p>
    <w:p w14:paraId="5165E5F8" w14:textId="77777777" w:rsidR="00A60C98" w:rsidRPr="0009708F" w:rsidRDefault="00A60C98" w:rsidP="00C67152">
      <w:pPr>
        <w:pStyle w:val="ListParagraph"/>
        <w:ind w:left="0"/>
        <w:rPr>
          <w:rFonts w:cstheme="minorHAnsi"/>
          <w:b/>
          <w:bCs/>
          <w:i/>
          <w:iCs/>
          <w:shd w:val="clear" w:color="auto" w:fill="FFFFFF"/>
        </w:rPr>
      </w:pPr>
    </w:p>
    <w:p w14:paraId="4D656405" w14:textId="6D69721F" w:rsidR="00975A75" w:rsidRPr="0009708F" w:rsidRDefault="00975A75" w:rsidP="00C67152">
      <w:pPr>
        <w:pStyle w:val="ListParagraph"/>
        <w:ind w:left="0"/>
        <w:jc w:val="both"/>
        <w:rPr>
          <w:rFonts w:cstheme="minorHAnsi"/>
          <w:shd w:val="clear" w:color="auto" w:fill="FFFFFF"/>
        </w:rPr>
      </w:pPr>
      <w:r w:rsidRPr="0009708F">
        <w:rPr>
          <w:rFonts w:cstheme="minorHAnsi"/>
          <w:b/>
          <w:bCs/>
          <w:shd w:val="clear" w:color="auto" w:fill="FFFFFF"/>
        </w:rPr>
        <w:t>Описание:</w:t>
      </w:r>
      <w:r w:rsidRPr="0009708F">
        <w:rPr>
          <w:rFonts w:cstheme="minorHAnsi"/>
          <w:shd w:val="clear" w:color="auto" w:fill="FFFFFF"/>
        </w:rPr>
        <w:t xml:space="preserve"> проект</w:t>
      </w:r>
      <w:r w:rsidR="00C3796A">
        <w:rPr>
          <w:rFonts w:cstheme="minorHAnsi"/>
          <w:shd w:val="clear" w:color="auto" w:fill="FFFFFF"/>
        </w:rPr>
        <w:t>ы</w:t>
      </w:r>
      <w:r w:rsidR="006E3FE8">
        <w:rPr>
          <w:rFonts w:cstheme="minorHAnsi"/>
          <w:shd w:val="clear" w:color="auto" w:fill="FFFFFF"/>
        </w:rPr>
        <w:t xml:space="preserve"> </w:t>
      </w:r>
      <w:r w:rsidR="000D2DE6" w:rsidRPr="000D2DE6">
        <w:rPr>
          <w:rFonts w:cstheme="minorHAnsi"/>
          <w:shd w:val="clear" w:color="auto" w:fill="FFFFFF"/>
        </w:rPr>
        <w:t>и стратегии</w:t>
      </w:r>
      <w:r w:rsidR="00C52974">
        <w:rPr>
          <w:rFonts w:cstheme="minorHAnsi"/>
          <w:shd w:val="clear" w:color="auto" w:fill="FFFFFF"/>
        </w:rPr>
        <w:t>,</w:t>
      </w:r>
      <w:r w:rsidR="00A477D7" w:rsidRPr="00A477D7">
        <w:rPr>
          <w:rFonts w:cstheme="minorHAnsi"/>
          <w:shd w:val="clear" w:color="auto" w:fill="FFFFFF"/>
        </w:rPr>
        <w:t xml:space="preserve"> </w:t>
      </w:r>
      <w:r w:rsidR="00A477D7" w:rsidRPr="0009708F">
        <w:rPr>
          <w:rFonts w:cstheme="minorHAnsi"/>
          <w:shd w:val="clear" w:color="auto" w:fill="FFFFFF"/>
        </w:rPr>
        <w:t>реализов</w:t>
      </w:r>
      <w:r w:rsidR="00A477D7">
        <w:rPr>
          <w:rFonts w:cstheme="minorHAnsi"/>
          <w:shd w:val="clear" w:color="auto" w:fill="FFFFFF"/>
        </w:rPr>
        <w:t xml:space="preserve">анные </w:t>
      </w:r>
      <w:r w:rsidR="00A477D7" w:rsidRPr="0009708F">
        <w:rPr>
          <w:rFonts w:cstheme="minorHAnsi"/>
          <w:shd w:val="clear" w:color="auto" w:fill="FFFFFF"/>
        </w:rPr>
        <w:t>за период 2019–2022 гг.</w:t>
      </w:r>
      <w:r w:rsidRPr="0009708F">
        <w:rPr>
          <w:rFonts w:cstheme="minorHAnsi"/>
          <w:shd w:val="clear" w:color="auto" w:fill="FFFFFF"/>
        </w:rPr>
        <w:t>, оказывающи</w:t>
      </w:r>
      <w:r w:rsidR="00E33352">
        <w:rPr>
          <w:rFonts w:cstheme="minorHAnsi"/>
          <w:shd w:val="clear" w:color="auto" w:fill="FFFFFF"/>
        </w:rPr>
        <w:t>е</w:t>
      </w:r>
      <w:r w:rsidRPr="0009708F">
        <w:rPr>
          <w:rFonts w:cstheme="minorHAnsi"/>
          <w:shd w:val="clear" w:color="auto" w:fill="FFFFFF"/>
        </w:rPr>
        <w:t xml:space="preserve"> значительное позитивное влияние на </w:t>
      </w:r>
      <w:r w:rsidR="000308F0" w:rsidRPr="0009708F">
        <w:rPr>
          <w:rFonts w:cstheme="minorHAnsi"/>
          <w:shd w:val="clear" w:color="auto" w:fill="FFFFFF"/>
        </w:rPr>
        <w:t>устойчиво</w:t>
      </w:r>
      <w:r w:rsidR="00810A78" w:rsidRPr="0009708F">
        <w:rPr>
          <w:rFonts w:cstheme="minorHAnsi"/>
          <w:shd w:val="clear" w:color="auto" w:fill="FFFFFF"/>
        </w:rPr>
        <w:t>е</w:t>
      </w:r>
      <w:r w:rsidR="000308F0" w:rsidRPr="0009708F">
        <w:rPr>
          <w:rFonts w:cstheme="minorHAnsi"/>
          <w:shd w:val="clear" w:color="auto" w:fill="FFFFFF"/>
        </w:rPr>
        <w:t xml:space="preserve"> развити</w:t>
      </w:r>
      <w:r w:rsidR="00C3796A">
        <w:rPr>
          <w:rFonts w:cstheme="minorHAnsi"/>
          <w:shd w:val="clear" w:color="auto" w:fill="FFFFFF"/>
        </w:rPr>
        <w:t>е</w:t>
      </w:r>
      <w:r w:rsidR="000308F0" w:rsidRPr="0009708F">
        <w:rPr>
          <w:rFonts w:cstheme="minorHAnsi"/>
          <w:shd w:val="clear" w:color="auto" w:fill="FFFFFF"/>
        </w:rPr>
        <w:t xml:space="preserve"> </w:t>
      </w:r>
      <w:r w:rsidR="007E2607">
        <w:rPr>
          <w:rFonts w:cstheme="minorHAnsi"/>
          <w:shd w:val="clear" w:color="auto" w:fill="FFFFFF"/>
        </w:rPr>
        <w:t xml:space="preserve">горно-металлургических </w:t>
      </w:r>
      <w:r w:rsidR="000308F0" w:rsidRPr="0009708F">
        <w:rPr>
          <w:rFonts w:cstheme="minorHAnsi"/>
          <w:shd w:val="clear" w:color="auto" w:fill="FFFFFF"/>
        </w:rPr>
        <w:t xml:space="preserve">предприятий </w:t>
      </w:r>
      <w:r w:rsidR="00C3796A">
        <w:rPr>
          <w:rFonts w:cstheme="minorHAnsi"/>
          <w:shd w:val="clear" w:color="auto" w:fill="FFFFFF"/>
        </w:rPr>
        <w:t>и социальных партнёрств</w:t>
      </w:r>
      <w:r w:rsidR="00A477D7" w:rsidRPr="00A477D7">
        <w:rPr>
          <w:rFonts w:cstheme="minorHAnsi"/>
          <w:shd w:val="clear" w:color="auto" w:fill="FFFFFF"/>
        </w:rPr>
        <w:t xml:space="preserve"> </w:t>
      </w:r>
      <w:r w:rsidR="00A477D7">
        <w:rPr>
          <w:rFonts w:cstheme="minorHAnsi"/>
          <w:shd w:val="clear" w:color="auto" w:fill="FFFFFF"/>
        </w:rPr>
        <w:t xml:space="preserve">в </w:t>
      </w:r>
      <w:r w:rsidR="00A477D7" w:rsidRPr="0009708F">
        <w:rPr>
          <w:rFonts w:cstheme="minorHAnsi"/>
          <w:shd w:val="clear" w:color="auto" w:fill="FFFFFF"/>
        </w:rPr>
        <w:t>Казахстан</w:t>
      </w:r>
      <w:r w:rsidR="00A477D7">
        <w:rPr>
          <w:rFonts w:cstheme="minorHAnsi"/>
          <w:shd w:val="clear" w:color="auto" w:fill="FFFFFF"/>
        </w:rPr>
        <w:t>е</w:t>
      </w:r>
      <w:r w:rsidRPr="0009708F">
        <w:rPr>
          <w:rFonts w:cstheme="minorHAnsi"/>
          <w:shd w:val="clear" w:color="auto" w:fill="FFFFFF"/>
        </w:rPr>
        <w:t>.</w:t>
      </w:r>
    </w:p>
    <w:p w14:paraId="67EDBA56" w14:textId="77777777" w:rsidR="00A60C98" w:rsidRPr="0009708F" w:rsidRDefault="00A60C98" w:rsidP="00C67152">
      <w:pPr>
        <w:pStyle w:val="ListParagraph"/>
        <w:ind w:left="0"/>
        <w:jc w:val="both"/>
        <w:rPr>
          <w:rFonts w:cstheme="minorHAnsi"/>
          <w:shd w:val="clear" w:color="auto" w:fill="FFFFFF"/>
        </w:rPr>
      </w:pPr>
    </w:p>
    <w:p w14:paraId="75BA889D" w14:textId="1AF142F1" w:rsidR="008304DD" w:rsidRDefault="008D4DEC" w:rsidP="00C67152">
      <w:pPr>
        <w:pStyle w:val="ListParagraph"/>
        <w:ind w:left="0"/>
        <w:jc w:val="both"/>
        <w:rPr>
          <w:rFonts w:cstheme="minorHAnsi"/>
          <w:shd w:val="clear" w:color="auto" w:fill="FFFFFF"/>
        </w:rPr>
      </w:pPr>
      <w:r>
        <w:rPr>
          <w:rFonts w:cstheme="minorHAnsi"/>
          <w:b/>
          <w:bCs/>
          <w:shd w:val="clear" w:color="auto" w:fill="FFFFFF"/>
        </w:rPr>
        <w:t>Категории проектов</w:t>
      </w:r>
      <w:r w:rsidR="00975A75" w:rsidRPr="0009708F">
        <w:rPr>
          <w:rFonts w:cstheme="minorHAnsi"/>
          <w:b/>
          <w:bCs/>
          <w:shd w:val="clear" w:color="auto" w:fill="FFFFFF"/>
        </w:rPr>
        <w:t>:</w:t>
      </w:r>
      <w:r w:rsidR="00975A75" w:rsidRPr="0009708F">
        <w:rPr>
          <w:rFonts w:cstheme="minorHAnsi"/>
          <w:shd w:val="clear" w:color="auto" w:fill="FFFFFF"/>
        </w:rPr>
        <w:t xml:space="preserve"> </w:t>
      </w:r>
    </w:p>
    <w:p w14:paraId="40B9BD67" w14:textId="77777777" w:rsidR="001C7A73" w:rsidRDefault="001C7A73" w:rsidP="00C67152">
      <w:pPr>
        <w:pStyle w:val="ListParagraph"/>
        <w:ind w:left="0"/>
        <w:jc w:val="both"/>
        <w:rPr>
          <w:rFonts w:cstheme="minorHAnsi"/>
          <w:shd w:val="clear" w:color="auto" w:fill="FFFFFF"/>
        </w:rPr>
      </w:pPr>
    </w:p>
    <w:p w14:paraId="4D75BE83" w14:textId="2A595F74" w:rsidR="00273129" w:rsidRDefault="00273129" w:rsidP="00C67152">
      <w:pPr>
        <w:pStyle w:val="ListParagraph"/>
        <w:numPr>
          <w:ilvl w:val="0"/>
          <w:numId w:val="4"/>
        </w:numPr>
        <w:ind w:left="0" w:firstLine="0"/>
        <w:jc w:val="both"/>
        <w:rPr>
          <w:rFonts w:cstheme="minorHAnsi"/>
          <w:shd w:val="clear" w:color="auto" w:fill="FFFFFF"/>
        </w:rPr>
      </w:pPr>
      <w:r w:rsidRPr="00273129">
        <w:rPr>
          <w:rFonts w:cstheme="minorHAnsi"/>
          <w:shd w:val="clear" w:color="auto" w:fill="FFFFFF"/>
        </w:rPr>
        <w:t xml:space="preserve">Поддержка </w:t>
      </w:r>
      <w:r w:rsidR="000E2126" w:rsidRPr="00273129">
        <w:rPr>
          <w:rFonts w:cstheme="minorHAnsi"/>
          <w:shd w:val="clear" w:color="auto" w:fill="FFFFFF"/>
        </w:rPr>
        <w:t>образования</w:t>
      </w:r>
      <w:r w:rsidR="000E2126">
        <w:rPr>
          <w:rFonts w:cstheme="minorHAnsi"/>
          <w:shd w:val="clear" w:color="auto" w:fill="FFFFFF"/>
        </w:rPr>
        <w:t xml:space="preserve"> и</w:t>
      </w:r>
      <w:r w:rsidR="00C42628">
        <w:rPr>
          <w:rFonts w:cstheme="minorHAnsi"/>
          <w:shd w:val="clear" w:color="auto" w:fill="FFFFFF"/>
        </w:rPr>
        <w:t xml:space="preserve"> программ повышения</w:t>
      </w:r>
      <w:r w:rsidR="0058087E">
        <w:rPr>
          <w:rFonts w:cstheme="minorHAnsi"/>
          <w:shd w:val="clear" w:color="auto" w:fill="FFFFFF"/>
        </w:rPr>
        <w:t xml:space="preserve"> квалификации</w:t>
      </w:r>
      <w:r w:rsidR="00833F95">
        <w:rPr>
          <w:rFonts w:cstheme="minorHAnsi"/>
          <w:shd w:val="clear" w:color="auto" w:fill="FFFFFF"/>
        </w:rPr>
        <w:t>.</w:t>
      </w:r>
    </w:p>
    <w:p w14:paraId="00EC6D7A" w14:textId="09816B6F" w:rsidR="00B07F09" w:rsidRDefault="00B07F09" w:rsidP="00C67152">
      <w:pPr>
        <w:pStyle w:val="ListParagraph"/>
        <w:numPr>
          <w:ilvl w:val="0"/>
          <w:numId w:val="4"/>
        </w:numPr>
        <w:ind w:left="0" w:firstLine="0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Повышение уровня </w:t>
      </w:r>
      <w:r w:rsidR="002808D4">
        <w:rPr>
          <w:rFonts w:cstheme="minorHAnsi"/>
          <w:shd w:val="clear" w:color="auto" w:fill="FFFFFF"/>
        </w:rPr>
        <w:t>жизни</w:t>
      </w:r>
      <w:r w:rsidR="0076362D">
        <w:rPr>
          <w:rFonts w:cstheme="minorHAnsi"/>
          <w:shd w:val="clear" w:color="auto" w:fill="FFFFFF"/>
        </w:rPr>
        <w:t>, здравоохранения</w:t>
      </w:r>
      <w:r w:rsidR="002808D4">
        <w:rPr>
          <w:rFonts w:cstheme="minorHAnsi"/>
          <w:shd w:val="clear" w:color="auto" w:fill="FFFFFF"/>
        </w:rPr>
        <w:t xml:space="preserve"> </w:t>
      </w:r>
      <w:r w:rsidR="0043783F">
        <w:rPr>
          <w:rFonts w:cstheme="minorHAnsi"/>
          <w:shd w:val="clear" w:color="auto" w:fill="FFFFFF"/>
        </w:rPr>
        <w:t xml:space="preserve">и </w:t>
      </w:r>
      <w:r>
        <w:rPr>
          <w:rFonts w:cstheme="minorHAnsi"/>
          <w:shd w:val="clear" w:color="auto" w:fill="FFFFFF"/>
        </w:rPr>
        <w:t>благосостояния</w:t>
      </w:r>
      <w:r w:rsidR="00833F95">
        <w:rPr>
          <w:rFonts w:cstheme="minorHAnsi"/>
          <w:shd w:val="clear" w:color="auto" w:fill="FFFFFF"/>
        </w:rPr>
        <w:t>.</w:t>
      </w:r>
    </w:p>
    <w:p w14:paraId="2648441F" w14:textId="6E6330E6" w:rsidR="008E217F" w:rsidRDefault="00272F11" w:rsidP="00C67152">
      <w:pPr>
        <w:pStyle w:val="ListParagraph"/>
        <w:numPr>
          <w:ilvl w:val="0"/>
          <w:numId w:val="4"/>
        </w:numPr>
        <w:ind w:left="0" w:firstLine="0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С</w:t>
      </w:r>
      <w:r w:rsidRPr="00272F11">
        <w:rPr>
          <w:rFonts w:cstheme="minorHAnsi"/>
          <w:shd w:val="clear" w:color="auto" w:fill="FFFFFF"/>
        </w:rPr>
        <w:t>оздание объектов культуры, туризма, досуга и спорта</w:t>
      </w:r>
      <w:r w:rsidR="00833F95">
        <w:rPr>
          <w:rFonts w:cstheme="minorHAnsi"/>
          <w:shd w:val="clear" w:color="auto" w:fill="FFFFFF"/>
        </w:rPr>
        <w:t>.</w:t>
      </w:r>
    </w:p>
    <w:p w14:paraId="6E18AB89" w14:textId="3599560B" w:rsidR="00272F11" w:rsidRDefault="00833F95" w:rsidP="00C67152">
      <w:pPr>
        <w:pStyle w:val="ListParagraph"/>
        <w:numPr>
          <w:ilvl w:val="0"/>
          <w:numId w:val="4"/>
        </w:numPr>
        <w:ind w:left="0" w:firstLine="0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Строительство</w:t>
      </w:r>
      <w:r w:rsidR="00E0688D">
        <w:rPr>
          <w:rFonts w:cstheme="minorHAnsi"/>
          <w:shd w:val="clear" w:color="auto" w:fill="FFFFFF"/>
        </w:rPr>
        <w:t xml:space="preserve"> и</w:t>
      </w:r>
      <w:r>
        <w:rPr>
          <w:rFonts w:cstheme="minorHAnsi"/>
          <w:shd w:val="clear" w:color="auto" w:fill="FFFFFF"/>
        </w:rPr>
        <w:t xml:space="preserve"> модернизация инфраструктуры городов. </w:t>
      </w:r>
    </w:p>
    <w:p w14:paraId="35E93038" w14:textId="77777777" w:rsidR="001C7A73" w:rsidRDefault="001C7A73" w:rsidP="00C67152">
      <w:pPr>
        <w:pStyle w:val="ListParagraph"/>
        <w:numPr>
          <w:ilvl w:val="0"/>
          <w:numId w:val="4"/>
        </w:numPr>
        <w:ind w:left="0" w:firstLine="0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Поддержка в р</w:t>
      </w:r>
      <w:r w:rsidRPr="008E217F">
        <w:rPr>
          <w:rFonts w:cstheme="minorHAnsi"/>
          <w:shd w:val="clear" w:color="auto" w:fill="FFFFFF"/>
        </w:rPr>
        <w:t>азвити</w:t>
      </w:r>
      <w:r>
        <w:rPr>
          <w:rFonts w:cstheme="minorHAnsi"/>
          <w:shd w:val="clear" w:color="auto" w:fill="FFFFFF"/>
        </w:rPr>
        <w:t>и</w:t>
      </w:r>
      <w:r w:rsidRPr="008E217F">
        <w:rPr>
          <w:rFonts w:cstheme="minorHAnsi"/>
          <w:shd w:val="clear" w:color="auto" w:fill="FFFFFF"/>
        </w:rPr>
        <w:t xml:space="preserve"> малого и среднего бизнеса</w:t>
      </w:r>
      <w:r>
        <w:rPr>
          <w:rFonts w:cstheme="minorHAnsi"/>
          <w:shd w:val="clear" w:color="auto" w:fill="FFFFFF"/>
        </w:rPr>
        <w:t>.</w:t>
      </w:r>
    </w:p>
    <w:p w14:paraId="1ACB5139" w14:textId="57A09AFD" w:rsidR="005D3F21" w:rsidRDefault="005D3F21" w:rsidP="00C67152">
      <w:pPr>
        <w:pStyle w:val="ListParagraph"/>
        <w:numPr>
          <w:ilvl w:val="0"/>
          <w:numId w:val="4"/>
        </w:numPr>
        <w:ind w:left="0" w:firstLine="0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Р</w:t>
      </w:r>
      <w:r w:rsidRPr="0009708F">
        <w:rPr>
          <w:rFonts w:cstheme="minorHAnsi"/>
          <w:shd w:val="clear" w:color="auto" w:fill="FFFFFF"/>
        </w:rPr>
        <w:t>еализация благотворительных и спонсорских программ</w:t>
      </w:r>
      <w:r w:rsidR="00A477D7">
        <w:rPr>
          <w:rFonts w:cstheme="minorHAnsi"/>
          <w:shd w:val="clear" w:color="auto" w:fill="FFFFFF"/>
        </w:rPr>
        <w:t>.</w:t>
      </w:r>
    </w:p>
    <w:p w14:paraId="2C8F6F54" w14:textId="77777777" w:rsidR="00A60C98" w:rsidRPr="0009708F" w:rsidRDefault="00A60C98" w:rsidP="00C67152">
      <w:pPr>
        <w:pStyle w:val="ListParagraph"/>
        <w:ind w:left="0"/>
        <w:jc w:val="both"/>
        <w:rPr>
          <w:rFonts w:cstheme="minorHAnsi"/>
          <w:shd w:val="clear" w:color="auto" w:fill="FFFFFF"/>
        </w:rPr>
      </w:pPr>
    </w:p>
    <w:p w14:paraId="6A98B55C" w14:textId="517BE6A5" w:rsidR="001104BA" w:rsidRDefault="00975A75" w:rsidP="00E4497C">
      <w:pPr>
        <w:pStyle w:val="ListParagraph"/>
        <w:ind w:left="0"/>
        <w:jc w:val="both"/>
        <w:rPr>
          <w:rFonts w:cstheme="minorHAnsi"/>
          <w:shd w:val="clear" w:color="auto" w:fill="FFFFFF"/>
        </w:rPr>
      </w:pPr>
      <w:r w:rsidRPr="0009708F">
        <w:rPr>
          <w:rFonts w:cstheme="minorHAnsi"/>
          <w:b/>
          <w:bCs/>
          <w:shd w:val="clear" w:color="auto" w:fill="FFFFFF"/>
        </w:rPr>
        <w:t>Примеры:</w:t>
      </w:r>
      <w:r w:rsidRPr="0009708F">
        <w:rPr>
          <w:rFonts w:cstheme="minorHAnsi"/>
          <w:shd w:val="clear" w:color="auto" w:fill="FFFFFF"/>
        </w:rPr>
        <w:t xml:space="preserve"> строительство </w:t>
      </w:r>
      <w:r w:rsidR="00EF1A2C">
        <w:rPr>
          <w:rFonts w:cstheme="minorHAnsi"/>
          <w:shd w:val="clear" w:color="auto" w:fill="FFFFFF"/>
        </w:rPr>
        <w:t>и</w:t>
      </w:r>
      <w:r w:rsidRPr="0009708F">
        <w:rPr>
          <w:rFonts w:cstheme="minorHAnsi"/>
          <w:shd w:val="clear" w:color="auto" w:fill="FFFFFF"/>
        </w:rPr>
        <w:t xml:space="preserve"> </w:t>
      </w:r>
      <w:r w:rsidR="00C8143C">
        <w:rPr>
          <w:rFonts w:cstheme="minorHAnsi"/>
          <w:shd w:val="clear" w:color="auto" w:fill="FFFFFF"/>
        </w:rPr>
        <w:t>модернизация</w:t>
      </w:r>
      <w:r w:rsidRPr="0009708F">
        <w:rPr>
          <w:rFonts w:cstheme="minorHAnsi"/>
          <w:shd w:val="clear" w:color="auto" w:fill="FFFFFF"/>
        </w:rPr>
        <w:t xml:space="preserve"> </w:t>
      </w:r>
      <w:r w:rsidR="00C8143C">
        <w:rPr>
          <w:rFonts w:cstheme="minorHAnsi"/>
          <w:shd w:val="clear" w:color="auto" w:fill="FFFFFF"/>
        </w:rPr>
        <w:t xml:space="preserve">городской </w:t>
      </w:r>
      <w:r w:rsidRPr="0009708F">
        <w:rPr>
          <w:rFonts w:cstheme="minorHAnsi"/>
          <w:shd w:val="clear" w:color="auto" w:fill="FFFFFF"/>
        </w:rPr>
        <w:t>инфраструктуры</w:t>
      </w:r>
      <w:r w:rsidR="00C8143C">
        <w:rPr>
          <w:rFonts w:cstheme="minorHAnsi"/>
          <w:shd w:val="clear" w:color="auto" w:fill="FFFFFF"/>
        </w:rPr>
        <w:t xml:space="preserve"> и систем жизнеобеспечения (водоснабжение,</w:t>
      </w:r>
      <w:r w:rsidR="006B7F5E">
        <w:rPr>
          <w:rFonts w:cstheme="minorHAnsi"/>
          <w:shd w:val="clear" w:color="auto" w:fill="FFFFFF"/>
        </w:rPr>
        <w:t xml:space="preserve"> </w:t>
      </w:r>
      <w:r w:rsidR="00A46A8D">
        <w:rPr>
          <w:rFonts w:cstheme="minorHAnsi"/>
          <w:shd w:val="clear" w:color="auto" w:fill="FFFFFF"/>
        </w:rPr>
        <w:t>отопление, электрификация</w:t>
      </w:r>
      <w:r w:rsidR="00C8143C">
        <w:rPr>
          <w:rFonts w:cstheme="minorHAnsi"/>
          <w:shd w:val="clear" w:color="auto" w:fill="FFFFFF"/>
        </w:rPr>
        <w:t xml:space="preserve">, </w:t>
      </w:r>
      <w:r w:rsidR="006B7F5E">
        <w:rPr>
          <w:rFonts w:cstheme="minorHAnsi"/>
          <w:shd w:val="clear" w:color="auto" w:fill="FFFFFF"/>
        </w:rPr>
        <w:t xml:space="preserve">дорожное строительство, интернет и </w:t>
      </w:r>
      <w:proofErr w:type="gramStart"/>
      <w:r w:rsidR="006B7F5E">
        <w:rPr>
          <w:rFonts w:cstheme="minorHAnsi"/>
          <w:shd w:val="clear" w:color="auto" w:fill="FFFFFF"/>
        </w:rPr>
        <w:t>т.д.</w:t>
      </w:r>
      <w:proofErr w:type="gramEnd"/>
      <w:r w:rsidR="001B5048">
        <w:rPr>
          <w:rFonts w:cstheme="minorHAnsi"/>
          <w:shd w:val="clear" w:color="auto" w:fill="FFFFFF"/>
        </w:rPr>
        <w:t>)</w:t>
      </w:r>
      <w:r w:rsidRPr="0009708F">
        <w:rPr>
          <w:rFonts w:cstheme="minorHAnsi"/>
          <w:shd w:val="clear" w:color="auto" w:fill="FFFFFF"/>
        </w:rPr>
        <w:t>, проведение благотворительных акций и мероприятий</w:t>
      </w:r>
      <w:r w:rsidR="00A60C98" w:rsidRPr="0009708F">
        <w:rPr>
          <w:rFonts w:cstheme="minorHAnsi"/>
          <w:shd w:val="clear" w:color="auto" w:fill="FFFFFF"/>
        </w:rPr>
        <w:t>,</w:t>
      </w:r>
      <w:r w:rsidR="00C80115" w:rsidRPr="0009708F">
        <w:rPr>
          <w:rFonts w:cstheme="minorHAnsi"/>
          <w:shd w:val="clear" w:color="auto" w:fill="FFFFFF"/>
        </w:rPr>
        <w:t xml:space="preserve"> </w:t>
      </w:r>
      <w:r w:rsidR="00810A78" w:rsidRPr="0009708F">
        <w:rPr>
          <w:rFonts w:cstheme="minorHAnsi"/>
          <w:shd w:val="clear" w:color="auto" w:fill="FFFFFF"/>
        </w:rPr>
        <w:t>поддержка</w:t>
      </w:r>
      <w:r w:rsidR="00C80115" w:rsidRPr="0009708F">
        <w:rPr>
          <w:rFonts w:cstheme="minorHAnsi"/>
          <w:shd w:val="clear" w:color="auto" w:fill="FFFFFF"/>
        </w:rPr>
        <w:t xml:space="preserve"> программ обучения</w:t>
      </w:r>
      <w:r w:rsidR="00810A78" w:rsidRPr="0009708F">
        <w:rPr>
          <w:rFonts w:cstheme="minorHAnsi"/>
          <w:shd w:val="clear" w:color="auto" w:fill="FFFFFF"/>
        </w:rPr>
        <w:t>,</w:t>
      </w:r>
      <w:r w:rsidR="00C80115" w:rsidRPr="0009708F">
        <w:rPr>
          <w:rFonts w:cstheme="minorHAnsi"/>
          <w:shd w:val="clear" w:color="auto" w:fill="FFFFFF"/>
        </w:rPr>
        <w:t xml:space="preserve"> </w:t>
      </w:r>
      <w:r w:rsidR="00FD2821" w:rsidRPr="0009708F">
        <w:rPr>
          <w:rFonts w:cstheme="minorHAnsi"/>
          <w:shd w:val="clear" w:color="auto" w:fill="FFFFFF"/>
        </w:rPr>
        <w:t>повышения к</w:t>
      </w:r>
      <w:r w:rsidR="00496142" w:rsidRPr="0009708F">
        <w:rPr>
          <w:rFonts w:cstheme="minorHAnsi"/>
          <w:shd w:val="clear" w:color="auto" w:fill="FFFFFF"/>
        </w:rPr>
        <w:t>валификации</w:t>
      </w:r>
      <w:r w:rsidRPr="0009708F">
        <w:rPr>
          <w:rFonts w:cstheme="minorHAnsi"/>
          <w:shd w:val="clear" w:color="auto" w:fill="FFFFFF"/>
        </w:rPr>
        <w:t xml:space="preserve"> и </w:t>
      </w:r>
      <w:r w:rsidR="00810A78" w:rsidRPr="0009708F">
        <w:rPr>
          <w:rFonts w:cstheme="minorHAnsi"/>
          <w:shd w:val="clear" w:color="auto" w:fill="FFFFFF"/>
        </w:rPr>
        <w:t>социальной вовлеченности</w:t>
      </w:r>
      <w:r w:rsidR="005D3F21">
        <w:rPr>
          <w:rFonts w:cstheme="minorHAnsi"/>
          <w:shd w:val="clear" w:color="auto" w:fill="FFFFFF"/>
        </w:rPr>
        <w:t xml:space="preserve">, </w:t>
      </w:r>
      <w:r w:rsidR="00A477D7">
        <w:rPr>
          <w:rFonts w:cstheme="minorHAnsi"/>
          <w:shd w:val="clear" w:color="auto" w:fill="FFFFFF"/>
        </w:rPr>
        <w:t>материальная поддержка здравоохранени</w:t>
      </w:r>
      <w:r w:rsidR="00BD4FF3">
        <w:rPr>
          <w:rFonts w:cstheme="minorHAnsi"/>
          <w:shd w:val="clear" w:color="auto" w:fill="FFFFFF"/>
        </w:rPr>
        <w:t>я</w:t>
      </w:r>
      <w:r w:rsidR="00A477D7">
        <w:rPr>
          <w:rFonts w:cstheme="minorHAnsi"/>
          <w:shd w:val="clear" w:color="auto" w:fill="FFFFFF"/>
        </w:rPr>
        <w:t>,</w:t>
      </w:r>
      <w:r w:rsidR="00810A78" w:rsidRPr="0009708F">
        <w:rPr>
          <w:rFonts w:cstheme="minorHAnsi"/>
          <w:shd w:val="clear" w:color="auto" w:fill="FFFFFF"/>
        </w:rPr>
        <w:t xml:space="preserve"> и </w:t>
      </w:r>
      <w:r w:rsidRPr="0009708F">
        <w:rPr>
          <w:rFonts w:cstheme="minorHAnsi"/>
          <w:shd w:val="clear" w:color="auto" w:fill="FFFFFF"/>
        </w:rPr>
        <w:t>др.</w:t>
      </w:r>
    </w:p>
    <w:p w14:paraId="4DC2E4D1" w14:textId="77777777" w:rsidR="001104BA" w:rsidRDefault="001104BA" w:rsidP="00975A75">
      <w:pPr>
        <w:pStyle w:val="ListParagraph"/>
        <w:jc w:val="both"/>
        <w:rPr>
          <w:rFonts w:cstheme="minorHAnsi"/>
          <w:shd w:val="clear" w:color="auto" w:fill="FFFFFF"/>
        </w:rPr>
      </w:pPr>
    </w:p>
    <w:p w14:paraId="312D6FE1" w14:textId="3F9F6969" w:rsidR="00975A75" w:rsidRPr="0009708F" w:rsidRDefault="006C3C05" w:rsidP="00C67152">
      <w:pPr>
        <w:pStyle w:val="ListParagraph"/>
        <w:numPr>
          <w:ilvl w:val="0"/>
          <w:numId w:val="1"/>
        </w:numPr>
        <w:ind w:left="426" w:hanging="426"/>
        <w:jc w:val="both"/>
        <w:rPr>
          <w:rFonts w:cstheme="minorHAnsi"/>
          <w:b/>
          <w:bCs/>
          <w:i/>
          <w:iCs/>
          <w:shd w:val="clear" w:color="auto" w:fill="FFFFFF"/>
        </w:rPr>
      </w:pPr>
      <w:r w:rsidRPr="0009708F">
        <w:rPr>
          <w:rFonts w:cstheme="minorHAnsi"/>
          <w:b/>
          <w:bCs/>
          <w:i/>
          <w:iCs/>
          <w:shd w:val="clear" w:color="auto" w:fill="FFFFFF"/>
        </w:rPr>
        <w:t>Экологическ</w:t>
      </w:r>
      <w:r w:rsidR="00413C66">
        <w:rPr>
          <w:rFonts w:cstheme="minorHAnsi"/>
          <w:b/>
          <w:bCs/>
          <w:i/>
          <w:iCs/>
          <w:shd w:val="clear" w:color="auto" w:fill="FFFFFF"/>
        </w:rPr>
        <w:t xml:space="preserve">ое управление </w:t>
      </w:r>
    </w:p>
    <w:p w14:paraId="0C7B7537" w14:textId="77777777" w:rsidR="00810A78" w:rsidRPr="0009708F" w:rsidRDefault="00810A78" w:rsidP="00C67152">
      <w:pPr>
        <w:pStyle w:val="ListParagraph"/>
        <w:ind w:left="426" w:hanging="426"/>
        <w:jc w:val="both"/>
        <w:rPr>
          <w:rFonts w:cstheme="minorHAnsi"/>
          <w:b/>
          <w:bCs/>
          <w:i/>
          <w:iCs/>
          <w:shd w:val="clear" w:color="auto" w:fill="FFFFFF"/>
        </w:rPr>
      </w:pPr>
    </w:p>
    <w:p w14:paraId="5E1B38D0" w14:textId="39B798D7" w:rsidR="00413C66" w:rsidRPr="0009708F" w:rsidRDefault="00975A75" w:rsidP="00C67152">
      <w:pPr>
        <w:pStyle w:val="ListParagraph"/>
        <w:ind w:left="0"/>
        <w:jc w:val="both"/>
        <w:rPr>
          <w:rFonts w:cstheme="minorHAnsi"/>
          <w:shd w:val="clear" w:color="auto" w:fill="FFFFFF"/>
        </w:rPr>
      </w:pPr>
      <w:r w:rsidRPr="0009708F">
        <w:rPr>
          <w:rFonts w:cstheme="minorHAnsi"/>
          <w:b/>
          <w:bCs/>
          <w:shd w:val="clear" w:color="auto" w:fill="FFFFFF"/>
        </w:rPr>
        <w:t>Описание:</w:t>
      </w:r>
      <w:r w:rsidRPr="0009708F">
        <w:rPr>
          <w:rFonts w:cstheme="minorHAnsi"/>
          <w:shd w:val="clear" w:color="auto" w:fill="FFFFFF"/>
        </w:rPr>
        <w:t xml:space="preserve"> </w:t>
      </w:r>
      <w:r w:rsidR="00413C66" w:rsidRPr="0009708F">
        <w:rPr>
          <w:rFonts w:cstheme="minorHAnsi"/>
          <w:shd w:val="clear" w:color="auto" w:fill="FFFFFF"/>
        </w:rPr>
        <w:t>проект</w:t>
      </w:r>
      <w:r w:rsidR="00413C66">
        <w:rPr>
          <w:rFonts w:cstheme="minorHAnsi"/>
          <w:shd w:val="clear" w:color="auto" w:fill="FFFFFF"/>
        </w:rPr>
        <w:t xml:space="preserve">ы </w:t>
      </w:r>
      <w:r w:rsidR="00413C66" w:rsidRPr="000D2DE6">
        <w:rPr>
          <w:rFonts w:cstheme="minorHAnsi"/>
          <w:shd w:val="clear" w:color="auto" w:fill="FFFFFF"/>
        </w:rPr>
        <w:t>и стратегии</w:t>
      </w:r>
      <w:r w:rsidR="00E33352">
        <w:rPr>
          <w:rFonts w:cstheme="minorHAnsi"/>
          <w:shd w:val="clear" w:color="auto" w:fill="FFFFFF"/>
        </w:rPr>
        <w:t>,</w:t>
      </w:r>
      <w:r w:rsidR="00413C66" w:rsidRPr="00A477D7">
        <w:rPr>
          <w:rFonts w:cstheme="minorHAnsi"/>
          <w:shd w:val="clear" w:color="auto" w:fill="FFFFFF"/>
        </w:rPr>
        <w:t xml:space="preserve"> </w:t>
      </w:r>
      <w:r w:rsidR="00413C66" w:rsidRPr="0009708F">
        <w:rPr>
          <w:rFonts w:cstheme="minorHAnsi"/>
          <w:shd w:val="clear" w:color="auto" w:fill="FFFFFF"/>
        </w:rPr>
        <w:t>реализов</w:t>
      </w:r>
      <w:r w:rsidR="00413C66">
        <w:rPr>
          <w:rFonts w:cstheme="minorHAnsi"/>
          <w:shd w:val="clear" w:color="auto" w:fill="FFFFFF"/>
        </w:rPr>
        <w:t xml:space="preserve">анные </w:t>
      </w:r>
      <w:r w:rsidR="00413C66" w:rsidRPr="0009708F">
        <w:rPr>
          <w:rFonts w:cstheme="minorHAnsi"/>
          <w:shd w:val="clear" w:color="auto" w:fill="FFFFFF"/>
        </w:rPr>
        <w:t>за период 2019–2022 гг.,</w:t>
      </w:r>
      <w:r w:rsidR="00413C66">
        <w:rPr>
          <w:rFonts w:cstheme="minorHAnsi"/>
          <w:shd w:val="clear" w:color="auto" w:fill="FFFFFF"/>
        </w:rPr>
        <w:t xml:space="preserve"> </w:t>
      </w:r>
      <w:r w:rsidR="00413C66" w:rsidRPr="0009708F">
        <w:rPr>
          <w:rFonts w:cstheme="minorHAnsi"/>
          <w:shd w:val="clear" w:color="auto" w:fill="FFFFFF"/>
        </w:rPr>
        <w:t>способствующ</w:t>
      </w:r>
      <w:r w:rsidR="0097404F">
        <w:rPr>
          <w:rFonts w:cstheme="minorHAnsi"/>
          <w:shd w:val="clear" w:color="auto" w:fill="FFFFFF"/>
        </w:rPr>
        <w:t>и</w:t>
      </w:r>
      <w:r w:rsidR="00E33352">
        <w:rPr>
          <w:rFonts w:cstheme="minorHAnsi"/>
          <w:shd w:val="clear" w:color="auto" w:fill="FFFFFF"/>
        </w:rPr>
        <w:t>е</w:t>
      </w:r>
      <w:r w:rsidR="0097404F">
        <w:rPr>
          <w:rFonts w:cstheme="minorHAnsi"/>
          <w:shd w:val="clear" w:color="auto" w:fill="FFFFFF"/>
        </w:rPr>
        <w:t xml:space="preserve"> </w:t>
      </w:r>
      <w:r w:rsidR="00413C66" w:rsidRPr="0009708F">
        <w:rPr>
          <w:rFonts w:cstheme="minorHAnsi"/>
          <w:shd w:val="clear" w:color="auto" w:fill="FFFFFF"/>
        </w:rPr>
        <w:t xml:space="preserve">значительному </w:t>
      </w:r>
      <w:r w:rsidR="0097404F">
        <w:rPr>
          <w:rFonts w:cstheme="minorHAnsi"/>
          <w:shd w:val="clear" w:color="auto" w:fill="FFFFFF"/>
        </w:rPr>
        <w:t>снижению</w:t>
      </w:r>
      <w:r w:rsidR="00413C66" w:rsidRPr="0009708F">
        <w:rPr>
          <w:rFonts w:cstheme="minorHAnsi"/>
          <w:shd w:val="clear" w:color="auto" w:fill="FFFFFF"/>
        </w:rPr>
        <w:t xml:space="preserve"> воздействия производства на окружающую среду и обеспечению экологической безопасности на предприяти</w:t>
      </w:r>
      <w:r w:rsidR="0097404F">
        <w:rPr>
          <w:rFonts w:cstheme="minorHAnsi"/>
          <w:shd w:val="clear" w:color="auto" w:fill="FFFFFF"/>
        </w:rPr>
        <w:t>я</w:t>
      </w:r>
      <w:r w:rsidR="005A5C3D">
        <w:rPr>
          <w:rFonts w:cstheme="minorHAnsi"/>
          <w:shd w:val="clear" w:color="auto" w:fill="FFFFFF"/>
        </w:rPr>
        <w:t xml:space="preserve">х и </w:t>
      </w:r>
      <w:r w:rsidR="00413C66" w:rsidRPr="0009708F">
        <w:rPr>
          <w:rFonts w:cstheme="minorHAnsi"/>
          <w:shd w:val="clear" w:color="auto" w:fill="FFFFFF"/>
        </w:rPr>
        <w:t>регион</w:t>
      </w:r>
      <w:r w:rsidR="005A5C3D">
        <w:rPr>
          <w:rFonts w:cstheme="minorHAnsi"/>
          <w:shd w:val="clear" w:color="auto" w:fill="FFFFFF"/>
        </w:rPr>
        <w:t>ах</w:t>
      </w:r>
      <w:r w:rsidR="00413C66" w:rsidRPr="0009708F">
        <w:rPr>
          <w:rFonts w:cstheme="minorHAnsi"/>
          <w:shd w:val="clear" w:color="auto" w:fill="FFFFFF"/>
        </w:rPr>
        <w:t>.</w:t>
      </w:r>
    </w:p>
    <w:p w14:paraId="2A9D8AC3" w14:textId="77777777" w:rsidR="00413C66" w:rsidRDefault="00413C66" w:rsidP="00C67152">
      <w:pPr>
        <w:pStyle w:val="ListParagraph"/>
        <w:ind w:left="426" w:hanging="426"/>
        <w:jc w:val="both"/>
        <w:rPr>
          <w:rFonts w:cstheme="minorHAnsi"/>
          <w:shd w:val="clear" w:color="auto" w:fill="FFFFFF"/>
        </w:rPr>
      </w:pPr>
    </w:p>
    <w:p w14:paraId="736162FC" w14:textId="77777777" w:rsidR="00413C66" w:rsidRDefault="00413C66" w:rsidP="00C67152">
      <w:pPr>
        <w:pStyle w:val="ListParagraph"/>
        <w:ind w:left="426" w:hanging="426"/>
        <w:jc w:val="both"/>
        <w:rPr>
          <w:rFonts w:cstheme="minorHAnsi"/>
          <w:shd w:val="clear" w:color="auto" w:fill="FFFFFF"/>
        </w:rPr>
      </w:pPr>
      <w:r>
        <w:rPr>
          <w:rFonts w:cstheme="minorHAnsi"/>
          <w:b/>
          <w:bCs/>
          <w:shd w:val="clear" w:color="auto" w:fill="FFFFFF"/>
        </w:rPr>
        <w:t>Категории проектов</w:t>
      </w:r>
      <w:r w:rsidRPr="0009708F">
        <w:rPr>
          <w:rFonts w:cstheme="minorHAnsi"/>
          <w:b/>
          <w:bCs/>
          <w:shd w:val="clear" w:color="auto" w:fill="FFFFFF"/>
        </w:rPr>
        <w:t>:</w:t>
      </w:r>
      <w:r w:rsidRPr="0009708F">
        <w:rPr>
          <w:rFonts w:cstheme="minorHAnsi"/>
          <w:shd w:val="clear" w:color="auto" w:fill="FFFFFF"/>
        </w:rPr>
        <w:t xml:space="preserve"> </w:t>
      </w:r>
    </w:p>
    <w:p w14:paraId="01544F92" w14:textId="77777777" w:rsidR="00413C66" w:rsidRDefault="00413C66" w:rsidP="00C67152">
      <w:pPr>
        <w:pStyle w:val="ListParagraph"/>
        <w:ind w:left="426" w:hanging="426"/>
        <w:jc w:val="both"/>
        <w:rPr>
          <w:rFonts w:cstheme="minorHAnsi"/>
          <w:shd w:val="clear" w:color="auto" w:fill="FFFFFF"/>
        </w:rPr>
      </w:pPr>
    </w:p>
    <w:p w14:paraId="3FFF0435" w14:textId="7D7BADC6" w:rsidR="00975A75" w:rsidRDefault="00413C66" w:rsidP="00C67152">
      <w:pPr>
        <w:pStyle w:val="ListParagraph"/>
        <w:numPr>
          <w:ilvl w:val="0"/>
          <w:numId w:val="3"/>
        </w:numPr>
        <w:ind w:left="426" w:hanging="426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Внедрение </w:t>
      </w:r>
      <w:r w:rsidRPr="00413C66">
        <w:rPr>
          <w:rFonts w:cstheme="minorHAnsi"/>
          <w:shd w:val="clear" w:color="auto" w:fill="FFFFFF"/>
        </w:rPr>
        <w:t>высокоэффективных природоохранных технологий</w:t>
      </w:r>
      <w:r>
        <w:rPr>
          <w:rFonts w:cstheme="minorHAnsi"/>
          <w:shd w:val="clear" w:color="auto" w:fill="FFFFFF"/>
        </w:rPr>
        <w:t>.</w:t>
      </w:r>
    </w:p>
    <w:p w14:paraId="34B7F4A7" w14:textId="5CF94558" w:rsidR="00413C66" w:rsidRDefault="00413C66" w:rsidP="00C67152">
      <w:pPr>
        <w:pStyle w:val="ListParagraph"/>
        <w:numPr>
          <w:ilvl w:val="0"/>
          <w:numId w:val="3"/>
        </w:numPr>
        <w:ind w:left="426" w:hanging="426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В</w:t>
      </w:r>
      <w:r w:rsidRPr="00413C66">
        <w:rPr>
          <w:rFonts w:cstheme="minorHAnsi"/>
          <w:shd w:val="clear" w:color="auto" w:fill="FFFFFF"/>
        </w:rPr>
        <w:t>недрение и использование энергосберегающих технологий</w:t>
      </w:r>
      <w:r>
        <w:rPr>
          <w:rFonts w:cstheme="minorHAnsi"/>
          <w:shd w:val="clear" w:color="auto" w:fill="FFFFFF"/>
        </w:rPr>
        <w:t xml:space="preserve">. </w:t>
      </w:r>
    </w:p>
    <w:p w14:paraId="1F617E94" w14:textId="1E5623D8" w:rsidR="00B06820" w:rsidRDefault="00413C66" w:rsidP="00C67152">
      <w:pPr>
        <w:pStyle w:val="ListParagraph"/>
        <w:numPr>
          <w:ilvl w:val="0"/>
          <w:numId w:val="3"/>
        </w:numPr>
        <w:ind w:left="426" w:hanging="426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Внедрение </w:t>
      </w:r>
      <w:r w:rsidR="00B06820">
        <w:rPr>
          <w:rFonts w:cstheme="minorHAnsi"/>
          <w:shd w:val="clear" w:color="auto" w:fill="FFFFFF"/>
        </w:rPr>
        <w:t xml:space="preserve">технологий альтернативных источников энергии. </w:t>
      </w:r>
    </w:p>
    <w:p w14:paraId="1BD03B39" w14:textId="4BE794E1" w:rsidR="00B06820" w:rsidRDefault="009358B7" w:rsidP="00C67152">
      <w:pPr>
        <w:pStyle w:val="ListParagraph"/>
        <w:numPr>
          <w:ilvl w:val="0"/>
          <w:numId w:val="3"/>
        </w:numPr>
        <w:ind w:left="426" w:hanging="426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С</w:t>
      </w:r>
      <w:r w:rsidRPr="009358B7">
        <w:rPr>
          <w:rFonts w:cstheme="minorHAnsi"/>
          <w:shd w:val="clear" w:color="auto" w:fill="FFFFFF"/>
        </w:rPr>
        <w:t>овершенствование систем управления отходами</w:t>
      </w:r>
      <w:r>
        <w:rPr>
          <w:rFonts w:cstheme="minorHAnsi"/>
          <w:shd w:val="clear" w:color="auto" w:fill="FFFFFF"/>
        </w:rPr>
        <w:t xml:space="preserve"> и выбросами</w:t>
      </w:r>
      <w:r w:rsidR="00AD6AA9">
        <w:rPr>
          <w:rFonts w:cstheme="minorHAnsi"/>
          <w:shd w:val="clear" w:color="auto" w:fill="FFFFFF"/>
        </w:rPr>
        <w:t xml:space="preserve"> производства. </w:t>
      </w:r>
    </w:p>
    <w:p w14:paraId="60ADEBD1" w14:textId="37B63749" w:rsidR="00AD6AA9" w:rsidRDefault="00AD6AA9" w:rsidP="00C67152">
      <w:pPr>
        <w:pStyle w:val="ListParagraph"/>
        <w:numPr>
          <w:ilvl w:val="0"/>
          <w:numId w:val="3"/>
        </w:numPr>
        <w:ind w:left="426" w:hanging="426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Поддержка биоразнообразия и </w:t>
      </w:r>
      <w:r w:rsidR="007A0F7E">
        <w:rPr>
          <w:rFonts w:cstheme="minorHAnsi"/>
          <w:shd w:val="clear" w:color="auto" w:fill="FFFFFF"/>
        </w:rPr>
        <w:t xml:space="preserve">восстановления эко-баланса. </w:t>
      </w:r>
    </w:p>
    <w:p w14:paraId="68B14B94" w14:textId="77777777" w:rsidR="00865FF5" w:rsidRDefault="00865FF5" w:rsidP="00C67152">
      <w:pPr>
        <w:pStyle w:val="ListParagraph"/>
        <w:numPr>
          <w:ilvl w:val="0"/>
          <w:numId w:val="3"/>
        </w:numPr>
        <w:ind w:left="426" w:hanging="426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М</w:t>
      </w:r>
      <w:r w:rsidR="007A0F7E" w:rsidRPr="007A0F7E">
        <w:rPr>
          <w:rFonts w:cstheme="minorHAnsi"/>
          <w:shd w:val="clear" w:color="auto" w:fill="FFFFFF"/>
        </w:rPr>
        <w:t>инимизации воздействия на ландшафт и биологическое разнообразие</w:t>
      </w:r>
      <w:r>
        <w:rPr>
          <w:rFonts w:cstheme="minorHAnsi"/>
          <w:shd w:val="clear" w:color="auto" w:fill="FFFFFF"/>
        </w:rPr>
        <w:t>.</w:t>
      </w:r>
    </w:p>
    <w:p w14:paraId="494A41E0" w14:textId="74AD55AA" w:rsidR="007A0F7E" w:rsidRDefault="00865FF5" w:rsidP="00C67152">
      <w:pPr>
        <w:pStyle w:val="ListParagraph"/>
        <w:numPr>
          <w:ilvl w:val="0"/>
          <w:numId w:val="3"/>
        </w:numPr>
        <w:ind w:left="426" w:hanging="426"/>
        <w:rPr>
          <w:rFonts w:cstheme="minorHAnsi"/>
          <w:shd w:val="clear" w:color="auto" w:fill="FFFFFF"/>
        </w:rPr>
      </w:pPr>
      <w:r w:rsidRPr="00865FF5">
        <w:rPr>
          <w:rFonts w:cstheme="minorHAnsi"/>
          <w:shd w:val="clear" w:color="auto" w:fill="FFFFFF"/>
        </w:rPr>
        <w:t>Переход к безотходной экономике в горном производстве</w:t>
      </w:r>
      <w:r>
        <w:rPr>
          <w:rFonts w:cstheme="minorHAnsi"/>
          <w:shd w:val="clear" w:color="auto" w:fill="FFFFFF"/>
        </w:rPr>
        <w:t xml:space="preserve">. </w:t>
      </w:r>
    </w:p>
    <w:p w14:paraId="4C4FE30F" w14:textId="77A8AECC" w:rsidR="00975A75" w:rsidRPr="00AC63DB" w:rsidRDefault="005A5C3D" w:rsidP="00AC63DB">
      <w:pPr>
        <w:jc w:val="both"/>
        <w:rPr>
          <w:rFonts w:cstheme="minorHAnsi"/>
          <w:shd w:val="clear" w:color="auto" w:fill="FFFFFF"/>
        </w:rPr>
      </w:pPr>
      <w:r>
        <w:rPr>
          <w:rFonts w:cstheme="minorHAnsi"/>
          <w:b/>
          <w:bCs/>
          <w:shd w:val="clear" w:color="auto" w:fill="FFFFFF"/>
        </w:rPr>
        <w:t>Как организуется конкурс</w:t>
      </w:r>
      <w:r w:rsidR="00975A75" w:rsidRPr="00AC63DB">
        <w:rPr>
          <w:rFonts w:cstheme="minorHAnsi"/>
          <w:b/>
          <w:bCs/>
          <w:shd w:val="clear" w:color="auto" w:fill="FFFFFF"/>
        </w:rPr>
        <w:t>:</w:t>
      </w:r>
      <w:r w:rsidR="00975A75" w:rsidRPr="00AC63DB">
        <w:rPr>
          <w:rFonts w:cstheme="minorHAnsi"/>
          <w:shd w:val="clear" w:color="auto" w:fill="FFFFFF"/>
        </w:rPr>
        <w:t xml:space="preserve"> </w:t>
      </w:r>
    </w:p>
    <w:p w14:paraId="56AE5038" w14:textId="7FBC849F" w:rsidR="00975A75" w:rsidRPr="0009708F" w:rsidRDefault="00DD16A9" w:rsidP="00975A75">
      <w:pPr>
        <w:jc w:val="both"/>
        <w:rPr>
          <w:rFonts w:cstheme="minorHAnsi"/>
          <w:shd w:val="clear" w:color="auto" w:fill="FFFFFF"/>
        </w:rPr>
      </w:pPr>
      <w:r w:rsidRPr="0009708F">
        <w:rPr>
          <w:rFonts w:cstheme="minorHAnsi"/>
          <w:shd w:val="clear" w:color="auto" w:fill="FFFFFF"/>
        </w:rPr>
        <w:t>Конкурс проводится в два этапа. Компании могут участвовать в обеих номинациях и подавать на конкурс не более двух проектов в каждой из номинаций.</w:t>
      </w:r>
    </w:p>
    <w:p w14:paraId="14BD2ACE" w14:textId="77777777" w:rsidR="00F67615" w:rsidRDefault="00F67615" w:rsidP="00975A75">
      <w:pPr>
        <w:jc w:val="both"/>
        <w:rPr>
          <w:rFonts w:cstheme="minorHAnsi"/>
          <w:b/>
          <w:bCs/>
          <w:i/>
          <w:iCs/>
          <w:shd w:val="clear" w:color="auto" w:fill="FFFFFF"/>
        </w:rPr>
      </w:pPr>
    </w:p>
    <w:p w14:paraId="3A6B385A" w14:textId="77777777" w:rsidR="00F67615" w:rsidRDefault="00F67615" w:rsidP="00975A75">
      <w:pPr>
        <w:jc w:val="both"/>
        <w:rPr>
          <w:rFonts w:cstheme="minorHAnsi"/>
          <w:b/>
          <w:bCs/>
          <w:i/>
          <w:iCs/>
          <w:shd w:val="clear" w:color="auto" w:fill="FFFFFF"/>
        </w:rPr>
      </w:pPr>
    </w:p>
    <w:p w14:paraId="1108C119" w14:textId="6229950C" w:rsidR="00DD16A9" w:rsidRDefault="00DD16A9" w:rsidP="00975A75">
      <w:pPr>
        <w:jc w:val="both"/>
        <w:rPr>
          <w:rFonts w:cstheme="minorHAnsi"/>
          <w:b/>
          <w:bCs/>
          <w:i/>
          <w:iCs/>
          <w:shd w:val="clear" w:color="auto" w:fill="FFFFFF"/>
        </w:rPr>
      </w:pPr>
      <w:r w:rsidRPr="0009708F">
        <w:rPr>
          <w:rFonts w:cstheme="minorHAnsi"/>
          <w:b/>
          <w:bCs/>
          <w:i/>
          <w:iCs/>
          <w:shd w:val="clear" w:color="auto" w:fill="FFFFFF"/>
        </w:rPr>
        <w:lastRenderedPageBreak/>
        <w:t>Первый этап</w:t>
      </w:r>
      <w:r w:rsidR="001104BA" w:rsidRPr="00C67152">
        <w:rPr>
          <w:rFonts w:cstheme="minorHAnsi"/>
          <w:b/>
          <w:bCs/>
          <w:i/>
          <w:iCs/>
          <w:shd w:val="clear" w:color="auto" w:fill="FFFFFF"/>
        </w:rPr>
        <w:t xml:space="preserve">: </w:t>
      </w:r>
      <w:r w:rsidR="00C67152">
        <w:rPr>
          <w:rFonts w:cstheme="minorHAnsi"/>
          <w:b/>
          <w:bCs/>
          <w:i/>
          <w:iCs/>
          <w:shd w:val="clear" w:color="auto" w:fill="FFFFFF"/>
        </w:rPr>
        <w:t>прием заявок и определение призеров</w:t>
      </w:r>
      <w:r w:rsidR="007A5CF4">
        <w:rPr>
          <w:rFonts w:cstheme="minorHAnsi"/>
          <w:b/>
          <w:bCs/>
          <w:shd w:val="clear" w:color="auto" w:fill="FFFFFF"/>
        </w:rPr>
        <w:pict w14:anchorId="02B86447">
          <v:rect id="_x0000_i1027" style="width:432.35pt;height:2pt" o:hralign="center" o:hrstd="t" o:hrnoshade="t" o:hr="t" fillcolor="#70ad47 [3209]" stroked="f"/>
        </w:pict>
      </w:r>
    </w:p>
    <w:p w14:paraId="6A33DA30" w14:textId="47DE5AF2" w:rsidR="00337E85" w:rsidRPr="00E931B1" w:rsidRDefault="00E931B1" w:rsidP="00975A75">
      <w:pPr>
        <w:jc w:val="both"/>
        <w:rPr>
          <w:rFonts w:cstheme="minorHAnsi"/>
          <w:b/>
          <w:bCs/>
          <w:shd w:val="clear" w:color="auto" w:fill="FFFFFF"/>
        </w:rPr>
      </w:pPr>
      <w:r w:rsidRPr="00E931B1">
        <w:rPr>
          <w:rFonts w:cstheme="minorHAnsi"/>
          <w:b/>
          <w:bCs/>
          <w:shd w:val="clear" w:color="auto" w:fill="FFFFFF"/>
        </w:rPr>
        <w:t xml:space="preserve">&gt;&gt; </w:t>
      </w:r>
      <w:hyperlink r:id="rId15" w:history="1">
        <w:r w:rsidRPr="00E931B1">
          <w:rPr>
            <w:rStyle w:val="Hyperlink"/>
            <w:rFonts w:cstheme="minorHAnsi"/>
            <w:b/>
            <w:bCs/>
            <w:shd w:val="clear" w:color="auto" w:fill="FFFFFF"/>
          </w:rPr>
          <w:t>Анкета конкурсанта</w:t>
        </w:r>
      </w:hyperlink>
      <w:r w:rsidRPr="00E931B1">
        <w:rPr>
          <w:rFonts w:cstheme="minorHAnsi"/>
          <w:b/>
          <w:bCs/>
          <w:shd w:val="clear" w:color="auto" w:fill="FFFFFF"/>
        </w:rPr>
        <w:t xml:space="preserve"> </w:t>
      </w:r>
    </w:p>
    <w:p w14:paraId="3E52AEBB" w14:textId="08248839" w:rsidR="00DD16A9" w:rsidRPr="0009708F" w:rsidRDefault="00DD16A9" w:rsidP="00975A75">
      <w:pPr>
        <w:jc w:val="both"/>
        <w:rPr>
          <w:rFonts w:cstheme="minorHAnsi"/>
          <w:shd w:val="clear" w:color="auto" w:fill="FFFFFF"/>
        </w:rPr>
      </w:pPr>
      <w:r w:rsidRPr="0009708F">
        <w:rPr>
          <w:rFonts w:cstheme="minorHAnsi"/>
          <w:shd w:val="clear" w:color="auto" w:fill="FFFFFF"/>
        </w:rPr>
        <w:t xml:space="preserve">Для участия в первом этапе конкурса конкурсантам необходимо в срок </w:t>
      </w:r>
      <w:r w:rsidRPr="00E931B1">
        <w:rPr>
          <w:rFonts w:cstheme="minorHAnsi"/>
          <w:b/>
          <w:bCs/>
          <w:shd w:val="clear" w:color="auto" w:fill="FFFFFF"/>
        </w:rPr>
        <w:t xml:space="preserve">до </w:t>
      </w:r>
      <w:r w:rsidR="00AA5736" w:rsidRPr="00E931B1">
        <w:rPr>
          <w:rFonts w:cstheme="minorHAnsi"/>
          <w:b/>
          <w:bCs/>
          <w:shd w:val="clear" w:color="auto" w:fill="FFFFFF"/>
        </w:rPr>
        <w:t>15</w:t>
      </w:r>
      <w:r w:rsidRPr="00E931B1">
        <w:rPr>
          <w:rFonts w:cstheme="minorHAnsi"/>
          <w:b/>
          <w:bCs/>
          <w:shd w:val="clear" w:color="auto" w:fill="FFFFFF"/>
        </w:rPr>
        <w:t xml:space="preserve"> марта</w:t>
      </w:r>
      <w:r w:rsidRPr="0009708F">
        <w:rPr>
          <w:rFonts w:cstheme="minorHAnsi"/>
          <w:shd w:val="clear" w:color="auto" w:fill="FFFFFF"/>
        </w:rPr>
        <w:t xml:space="preserve"> заполнить </w:t>
      </w:r>
      <w:hyperlink r:id="rId16" w:history="1">
        <w:r w:rsidR="00E931B1" w:rsidRPr="00E931B1">
          <w:rPr>
            <w:rStyle w:val="Hyperlink"/>
            <w:rFonts w:cstheme="minorHAnsi"/>
            <w:shd w:val="clear" w:color="auto" w:fill="FFFFFF"/>
          </w:rPr>
          <w:t>анкету</w:t>
        </w:r>
      </w:hyperlink>
      <w:r w:rsidR="00E931B1">
        <w:rPr>
          <w:rFonts w:cstheme="minorHAnsi"/>
          <w:shd w:val="clear" w:color="auto" w:fill="FFFFFF"/>
        </w:rPr>
        <w:t xml:space="preserve"> </w:t>
      </w:r>
      <w:r w:rsidRPr="0009708F">
        <w:rPr>
          <w:rFonts w:cstheme="minorHAnsi"/>
          <w:shd w:val="clear" w:color="auto" w:fill="FFFFFF"/>
        </w:rPr>
        <w:t>на сайте. Обязательным является представление краткого обоснования проекта (после выбора соответствующей номинации\й появляется окно для ввода данных</w:t>
      </w:r>
      <w:r w:rsidR="002B4974" w:rsidRPr="0009708F">
        <w:rPr>
          <w:rFonts w:cstheme="minorHAnsi"/>
          <w:shd w:val="clear" w:color="auto" w:fill="FFFFFF"/>
        </w:rPr>
        <w:t>)</w:t>
      </w:r>
      <w:r w:rsidRPr="0009708F">
        <w:rPr>
          <w:rFonts w:cstheme="minorHAnsi"/>
          <w:shd w:val="clear" w:color="auto" w:fill="FFFFFF"/>
        </w:rPr>
        <w:t>.</w:t>
      </w:r>
    </w:p>
    <w:p w14:paraId="5E115B74" w14:textId="243D83B4" w:rsidR="00DD16A9" w:rsidRPr="0009708F" w:rsidRDefault="00DD16A9" w:rsidP="00975A75">
      <w:pPr>
        <w:jc w:val="both"/>
        <w:rPr>
          <w:rFonts w:cstheme="minorHAnsi"/>
          <w:shd w:val="clear" w:color="auto" w:fill="FFFFFF"/>
        </w:rPr>
      </w:pPr>
      <w:r w:rsidRPr="0009708F">
        <w:rPr>
          <w:rFonts w:cstheme="minorHAnsi"/>
          <w:shd w:val="clear" w:color="auto" w:fill="FFFFFF"/>
        </w:rPr>
        <w:t xml:space="preserve">В срок </w:t>
      </w:r>
      <w:r w:rsidRPr="00E931B1">
        <w:rPr>
          <w:rFonts w:cstheme="minorHAnsi"/>
          <w:b/>
          <w:bCs/>
          <w:shd w:val="clear" w:color="auto" w:fill="FFFFFF"/>
        </w:rPr>
        <w:t>до 15 марта</w:t>
      </w:r>
      <w:r w:rsidRPr="0009708F">
        <w:rPr>
          <w:rFonts w:cstheme="minorHAnsi"/>
          <w:shd w:val="clear" w:color="auto" w:fill="FFFFFF"/>
        </w:rPr>
        <w:t xml:space="preserve"> конкурсантам предлагается направить развернутое обоснование проекта в виде презентационных слайдов (не более 10 слайдов для одного проекта). Презентационные слайды могут быть также загружены в форму заявки при ее заполнении.</w:t>
      </w:r>
    </w:p>
    <w:p w14:paraId="17DFA855" w14:textId="4A598032" w:rsidR="00DD16A9" w:rsidRPr="0009708F" w:rsidRDefault="00DD16A9" w:rsidP="00975A75">
      <w:pPr>
        <w:jc w:val="both"/>
        <w:rPr>
          <w:rFonts w:cstheme="minorHAnsi"/>
          <w:shd w:val="clear" w:color="auto" w:fill="FFFFFF"/>
        </w:rPr>
      </w:pPr>
      <w:r w:rsidRPr="0009708F">
        <w:rPr>
          <w:rFonts w:cstheme="minorHAnsi"/>
          <w:shd w:val="clear" w:color="auto" w:fill="FFFFFF"/>
        </w:rPr>
        <w:t>По факту завершения приема заявок и обоснований компетентное жюри</w:t>
      </w:r>
      <w:r w:rsidR="00E948C7">
        <w:rPr>
          <w:rFonts w:cstheme="minorHAnsi"/>
          <w:shd w:val="clear" w:color="auto" w:fill="FFFFFF"/>
        </w:rPr>
        <w:t xml:space="preserve"> под руководством </w:t>
      </w:r>
      <w:r w:rsidR="00FA26DD">
        <w:rPr>
          <w:rFonts w:cstheme="minorHAnsi"/>
          <w:shd w:val="clear" w:color="auto" w:fill="FFFFFF"/>
        </w:rPr>
        <w:t xml:space="preserve">международной консалтинговой компании </w:t>
      </w:r>
      <w:r w:rsidR="00E948C7">
        <w:rPr>
          <w:rFonts w:cstheme="minorHAnsi"/>
          <w:shd w:val="clear" w:color="auto" w:fill="FFFFFF"/>
          <w:lang w:val="en-GB"/>
        </w:rPr>
        <w:t>EY</w:t>
      </w:r>
      <w:r w:rsidR="00E948C7">
        <w:rPr>
          <w:rFonts w:cstheme="minorHAnsi"/>
          <w:shd w:val="clear" w:color="auto" w:fill="FFFFFF"/>
        </w:rPr>
        <w:t xml:space="preserve"> </w:t>
      </w:r>
      <w:r w:rsidRPr="0009708F">
        <w:rPr>
          <w:rFonts w:cstheme="minorHAnsi"/>
          <w:shd w:val="clear" w:color="auto" w:fill="FFFFFF"/>
        </w:rPr>
        <w:t>проводит оценк</w:t>
      </w:r>
      <w:r w:rsidR="002B4974" w:rsidRPr="0009708F">
        <w:rPr>
          <w:rFonts w:cstheme="minorHAnsi"/>
          <w:shd w:val="clear" w:color="auto" w:fill="FFFFFF"/>
        </w:rPr>
        <w:t>у</w:t>
      </w:r>
      <w:r w:rsidRPr="0009708F">
        <w:rPr>
          <w:rFonts w:cstheme="minorHAnsi"/>
          <w:shd w:val="clear" w:color="auto" w:fill="FFFFFF"/>
        </w:rPr>
        <w:t xml:space="preserve"> и отбор проектов, которые занимают 1, 2 и 3 место в каждой из номинаций и переходят на второй этап конкурса.</w:t>
      </w:r>
      <w:r w:rsidR="00E948C7">
        <w:rPr>
          <w:rFonts w:cstheme="minorHAnsi"/>
          <w:shd w:val="clear" w:color="auto" w:fill="FFFFFF"/>
        </w:rPr>
        <w:t xml:space="preserve">  </w:t>
      </w:r>
    </w:p>
    <w:p w14:paraId="5263968C" w14:textId="77777777" w:rsidR="00294BA9" w:rsidRDefault="00294BA9" w:rsidP="00975A75">
      <w:pPr>
        <w:jc w:val="both"/>
        <w:rPr>
          <w:rFonts w:cstheme="minorHAnsi"/>
          <w:b/>
          <w:bCs/>
          <w:i/>
          <w:iCs/>
          <w:shd w:val="clear" w:color="auto" w:fill="FFFFFF"/>
        </w:rPr>
      </w:pPr>
    </w:p>
    <w:p w14:paraId="3EF39D0D" w14:textId="5B366F95" w:rsidR="00DD16A9" w:rsidRPr="0009708F" w:rsidRDefault="00DD16A9" w:rsidP="00975A75">
      <w:pPr>
        <w:jc w:val="both"/>
        <w:rPr>
          <w:rFonts w:cstheme="minorHAnsi"/>
          <w:b/>
          <w:bCs/>
          <w:i/>
          <w:iCs/>
          <w:shd w:val="clear" w:color="auto" w:fill="FFFFFF"/>
        </w:rPr>
      </w:pPr>
      <w:r w:rsidRPr="0009708F">
        <w:rPr>
          <w:rFonts w:cstheme="minorHAnsi"/>
          <w:b/>
          <w:bCs/>
          <w:i/>
          <w:iCs/>
          <w:shd w:val="clear" w:color="auto" w:fill="FFFFFF"/>
        </w:rPr>
        <w:t>Второй этап</w:t>
      </w:r>
      <w:r w:rsidR="00C67152" w:rsidRPr="00A46A8D">
        <w:rPr>
          <w:rFonts w:cstheme="minorHAnsi"/>
          <w:b/>
          <w:bCs/>
          <w:i/>
          <w:iCs/>
          <w:shd w:val="clear" w:color="auto" w:fill="FFFFFF"/>
        </w:rPr>
        <w:t xml:space="preserve">: </w:t>
      </w:r>
      <w:r w:rsidR="00C67152">
        <w:rPr>
          <w:rFonts w:cstheme="minorHAnsi"/>
          <w:b/>
          <w:bCs/>
          <w:i/>
          <w:iCs/>
          <w:shd w:val="clear" w:color="auto" w:fill="FFFFFF"/>
        </w:rPr>
        <w:t>презентации призеров</w:t>
      </w:r>
      <w:r w:rsidR="00294BA9">
        <w:rPr>
          <w:rFonts w:cstheme="minorHAnsi"/>
          <w:b/>
          <w:bCs/>
          <w:shd w:val="clear" w:color="auto" w:fill="FFFFFF"/>
        </w:rPr>
        <w:pict w14:anchorId="1759EE77">
          <v:rect id="_x0000_i1028" style="width:432.35pt;height:2pt" o:hralign="center" o:hrstd="t" o:hrnoshade="t" o:hr="t" fillcolor="#70ad47 [3209]" stroked="f"/>
        </w:pict>
      </w:r>
    </w:p>
    <w:p w14:paraId="1EBED6F2" w14:textId="74DBE30A" w:rsidR="00DD16A9" w:rsidRPr="0009708F" w:rsidRDefault="009666F5" w:rsidP="00DD16A9">
      <w:pPr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Победителям в </w:t>
      </w:r>
      <w:r w:rsidR="00DD16A9" w:rsidRPr="0009708F">
        <w:rPr>
          <w:rFonts w:cstheme="minorHAnsi"/>
          <w:shd w:val="clear" w:color="auto" w:fill="FFFFFF"/>
        </w:rPr>
        <w:t>каждой из номинаций будет предложено сделать 10-минутные презентации проектов в рамках сессии</w:t>
      </w:r>
      <w:r w:rsidR="00077F55">
        <w:rPr>
          <w:rFonts w:cstheme="minorHAnsi"/>
          <w:shd w:val="clear" w:color="auto" w:fill="FFFFFF"/>
        </w:rPr>
        <w:t xml:space="preserve"> «</w:t>
      </w:r>
      <w:hyperlink r:id="rId17" w:history="1">
        <w:r w:rsidR="00077F55" w:rsidRPr="00077F55">
          <w:rPr>
            <w:rStyle w:val="Hyperlink"/>
            <w:rFonts w:cstheme="minorHAnsi"/>
            <w:shd w:val="clear" w:color="auto" w:fill="FFFFFF"/>
          </w:rPr>
          <w:t>ESG инициативы и проекты в действии</w:t>
        </w:r>
      </w:hyperlink>
      <w:r w:rsidR="00077F55">
        <w:rPr>
          <w:rFonts w:cstheme="minorHAnsi"/>
          <w:shd w:val="clear" w:color="auto" w:fill="FFFFFF"/>
        </w:rPr>
        <w:t>»</w:t>
      </w:r>
      <w:r w:rsidR="00DD16A9" w:rsidRPr="0009708F">
        <w:rPr>
          <w:rFonts w:cstheme="minorHAnsi"/>
          <w:shd w:val="clear" w:color="auto" w:fill="FFFFFF"/>
        </w:rPr>
        <w:t>, котор</w:t>
      </w:r>
      <w:r w:rsidR="002B4974" w:rsidRPr="0009708F">
        <w:rPr>
          <w:rFonts w:cstheme="minorHAnsi"/>
          <w:shd w:val="clear" w:color="auto" w:fill="FFFFFF"/>
        </w:rPr>
        <w:t>ая</w:t>
      </w:r>
      <w:r w:rsidR="00DD16A9" w:rsidRPr="0009708F">
        <w:rPr>
          <w:rFonts w:cstheme="minorHAnsi"/>
          <w:shd w:val="clear" w:color="auto" w:fill="FFFFFF"/>
        </w:rPr>
        <w:t xml:space="preserve"> пройдет </w:t>
      </w:r>
      <w:r w:rsidR="00AA5736">
        <w:rPr>
          <w:rFonts w:cstheme="minorHAnsi"/>
          <w:shd w:val="clear" w:color="auto" w:fill="FFFFFF"/>
        </w:rPr>
        <w:t xml:space="preserve">7 апреля </w:t>
      </w:r>
      <w:r w:rsidR="00A1669F">
        <w:rPr>
          <w:rFonts w:cstheme="minorHAnsi"/>
          <w:shd w:val="clear" w:color="auto" w:fill="FFFFFF"/>
        </w:rPr>
        <w:t xml:space="preserve">в главном зале </w:t>
      </w:r>
      <w:r w:rsidR="00B550B2">
        <w:rPr>
          <w:rFonts w:cstheme="minorHAnsi"/>
          <w:shd w:val="clear" w:color="auto" w:fill="FFFFFF"/>
        </w:rPr>
        <w:t>н</w:t>
      </w:r>
      <w:r w:rsidR="00DD16A9" w:rsidRPr="0009708F">
        <w:rPr>
          <w:rFonts w:cstheme="minorHAnsi"/>
          <w:shd w:val="clear" w:color="auto" w:fill="FFFFFF"/>
        </w:rPr>
        <w:t xml:space="preserve">а площадке форума МАЙНЕКС Казахстан. </w:t>
      </w:r>
      <w:hyperlink r:id="rId18" w:history="1">
        <w:r w:rsidR="008B4C31" w:rsidRPr="002B45D7">
          <w:rPr>
            <w:rStyle w:val="Hyperlink"/>
            <w:rFonts w:cstheme="minorHAnsi"/>
            <w:shd w:val="clear" w:color="auto" w:fill="FFFFFF"/>
          </w:rPr>
          <w:t>Награждение</w:t>
        </w:r>
      </w:hyperlink>
      <w:r w:rsidR="008B4C31">
        <w:rPr>
          <w:rFonts w:cstheme="minorHAnsi"/>
          <w:shd w:val="clear" w:color="auto" w:fill="FFFFFF"/>
        </w:rPr>
        <w:t xml:space="preserve"> победителей памятными дипломами и призами состоится </w:t>
      </w:r>
      <w:r w:rsidR="00414E80">
        <w:rPr>
          <w:rFonts w:cstheme="minorHAnsi"/>
          <w:shd w:val="clear" w:color="auto" w:fill="FFFFFF"/>
        </w:rPr>
        <w:t>после завершения презентаций</w:t>
      </w:r>
      <w:r w:rsidR="002B4974" w:rsidRPr="0009708F">
        <w:rPr>
          <w:rFonts w:cstheme="minorHAnsi"/>
          <w:shd w:val="clear" w:color="auto" w:fill="FFFFFF"/>
        </w:rPr>
        <w:t>.</w:t>
      </w:r>
    </w:p>
    <w:p w14:paraId="77600D7C" w14:textId="57589506" w:rsidR="00C91895" w:rsidRDefault="00B3387C" w:rsidP="00DD16A9">
      <w:pPr>
        <w:jc w:val="both"/>
        <w:rPr>
          <w:rFonts w:cstheme="minorHAnsi"/>
          <w:shd w:val="clear" w:color="auto" w:fill="FFFFFF"/>
        </w:rPr>
      </w:pPr>
      <w:r w:rsidRPr="0009708F">
        <w:rPr>
          <w:rFonts w:cstheme="minorHAnsi"/>
          <w:shd w:val="clear" w:color="auto" w:fill="FFFFFF"/>
        </w:rPr>
        <w:t>Проекты</w:t>
      </w:r>
      <w:r w:rsidR="0009708F" w:rsidRPr="0009708F">
        <w:rPr>
          <w:rFonts w:cstheme="minorHAnsi"/>
          <w:shd w:val="clear" w:color="auto" w:fill="FFFFFF"/>
        </w:rPr>
        <w:t>,</w:t>
      </w:r>
      <w:r w:rsidRPr="0009708F">
        <w:rPr>
          <w:rFonts w:cstheme="minorHAnsi"/>
          <w:shd w:val="clear" w:color="auto" w:fill="FFFFFF"/>
        </w:rPr>
        <w:t xml:space="preserve"> представленные на конкурсе</w:t>
      </w:r>
      <w:r w:rsidR="0009708F" w:rsidRPr="0009708F">
        <w:rPr>
          <w:rFonts w:cstheme="minorHAnsi"/>
          <w:shd w:val="clear" w:color="auto" w:fill="FFFFFF"/>
        </w:rPr>
        <w:t>,</w:t>
      </w:r>
      <w:r w:rsidRPr="0009708F">
        <w:rPr>
          <w:rFonts w:cstheme="minorHAnsi"/>
          <w:shd w:val="clear" w:color="auto" w:fill="FFFFFF"/>
        </w:rPr>
        <w:t xml:space="preserve"> будут опубликованы в итоговых материалах форума МАЙНЕКС Казахстан 202</w:t>
      </w:r>
      <w:r w:rsidR="008B4C31">
        <w:rPr>
          <w:rFonts w:cstheme="minorHAnsi"/>
          <w:shd w:val="clear" w:color="auto" w:fill="FFFFFF"/>
        </w:rPr>
        <w:t>2</w:t>
      </w:r>
      <w:r w:rsidRPr="0009708F">
        <w:rPr>
          <w:rFonts w:cstheme="minorHAnsi"/>
          <w:shd w:val="clear" w:color="auto" w:fill="FFFFFF"/>
        </w:rPr>
        <w:t xml:space="preserve">. Анонс </w:t>
      </w:r>
      <w:r w:rsidR="0009708F" w:rsidRPr="0009708F">
        <w:rPr>
          <w:rFonts w:cstheme="minorHAnsi"/>
          <w:shd w:val="clear" w:color="auto" w:fill="FFFFFF"/>
        </w:rPr>
        <w:t xml:space="preserve">о результатах конкурса и победителях будет опубликован на сайте форума и распространён через информационные издания и площадки медиа партнёров форума. </w:t>
      </w:r>
    </w:p>
    <w:p w14:paraId="0C19F771" w14:textId="77777777" w:rsidR="00294BA9" w:rsidRDefault="00294BA9" w:rsidP="00294BA9">
      <w:pPr>
        <w:spacing w:after="0" w:line="240" w:lineRule="auto"/>
        <w:textAlignment w:val="baseline"/>
        <w:rPr>
          <w:rFonts w:eastAsia="Times New Roman" w:cstheme="minorHAnsi"/>
          <w:b/>
          <w:bCs/>
          <w:lang w:eastAsia="en-GB"/>
        </w:rPr>
      </w:pPr>
    </w:p>
    <w:p w14:paraId="34AE507E" w14:textId="35EACF28" w:rsidR="00294BA9" w:rsidRDefault="002A4582" w:rsidP="00294BA9">
      <w:pPr>
        <w:spacing w:after="0" w:line="240" w:lineRule="auto"/>
        <w:textAlignment w:val="baseline"/>
        <w:rPr>
          <w:rFonts w:eastAsia="Times New Roman" w:cstheme="minorHAnsi"/>
          <w:b/>
          <w:bCs/>
          <w:lang w:eastAsia="en-GB"/>
        </w:rPr>
      </w:pPr>
      <w:r w:rsidRPr="002A4582">
        <w:rPr>
          <w:rFonts w:eastAsia="Times New Roman" w:cstheme="minorHAnsi"/>
          <w:b/>
          <w:bCs/>
          <w:lang w:eastAsia="en-GB"/>
        </w:rPr>
        <w:t xml:space="preserve">Секретариат форума МАЙНЕКС Казахстан </w:t>
      </w:r>
    </w:p>
    <w:p w14:paraId="72EEE811" w14:textId="47AA7F89" w:rsidR="002A4582" w:rsidRPr="00294BA9" w:rsidRDefault="00294BA9" w:rsidP="00294BA9">
      <w:pPr>
        <w:spacing w:after="0" w:line="240" w:lineRule="auto"/>
        <w:textAlignment w:val="baseline"/>
        <w:rPr>
          <w:rFonts w:eastAsia="Times New Roman" w:cstheme="minorHAnsi"/>
          <w:b/>
          <w:bCs/>
          <w:lang w:eastAsia="en-GB"/>
        </w:rPr>
      </w:pPr>
      <w:r w:rsidRPr="00294BA9">
        <w:rPr>
          <w:rFonts w:cstheme="minorHAnsi"/>
          <w:b/>
          <w:bCs/>
          <w:shd w:val="clear" w:color="auto" w:fill="FFFFFF"/>
        </w:rPr>
        <w:pict w14:anchorId="1B37D31B">
          <v:rect id="_x0000_i1029" style="width:432.35pt;height:2pt" o:hralign="center" o:hrstd="t" o:hrnoshade="t" o:hr="t" fillcolor="#70ad47 [3209]" stroked="f"/>
        </w:pict>
      </w:r>
    </w:p>
    <w:p w14:paraId="7611D739" w14:textId="257A9B59" w:rsidR="002A4582" w:rsidRDefault="002A4582" w:rsidP="00294BA9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</w:p>
    <w:tbl>
      <w:tblPr>
        <w:tblStyle w:val="TableGrid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6"/>
        <w:gridCol w:w="3964"/>
        <w:gridCol w:w="2167"/>
      </w:tblGrid>
      <w:tr w:rsidR="002A4582" w:rsidRPr="00337E85" w14:paraId="6282E952" w14:textId="77777777" w:rsidTr="00294BA9">
        <w:tc>
          <w:tcPr>
            <w:tcW w:w="2552" w:type="dxa"/>
          </w:tcPr>
          <w:p w14:paraId="68B242F9" w14:textId="77777777" w:rsidR="002A4582" w:rsidRPr="002A4582" w:rsidRDefault="002A4582" w:rsidP="00C14404">
            <w:pPr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  <w:r w:rsidRPr="002A4582">
              <w:rPr>
                <w:rFonts w:eastAsia="Times New Roman" w:cstheme="minorHAnsi"/>
                <w:b/>
                <w:bCs/>
                <w:lang w:eastAsia="en-GB"/>
              </w:rPr>
              <w:t>Нур-Султан</w:t>
            </w:r>
          </w:p>
          <w:p w14:paraId="19C0287F" w14:textId="77777777" w:rsidR="002A4582" w:rsidRPr="00027A5D" w:rsidRDefault="002A4582" w:rsidP="00C14404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027A5D">
              <w:rPr>
                <w:rFonts w:eastAsia="Times New Roman" w:cstheme="minorHAnsi"/>
                <w:lang w:eastAsia="en-GB"/>
              </w:rPr>
              <w:t>ТОО «Горный Форум»</w:t>
            </w:r>
          </w:p>
          <w:p w14:paraId="1898526D" w14:textId="77777777" w:rsidR="002A4582" w:rsidRDefault="002A4582" w:rsidP="00C14404">
            <w:pPr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1A7102C1" w14:textId="77777777" w:rsidR="002A4582" w:rsidRDefault="002A4582" w:rsidP="00C14404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027A5D">
              <w:rPr>
                <w:rFonts w:eastAsia="Times New Roman" w:cstheme="minorHAnsi"/>
                <w:lang w:eastAsia="en-GB"/>
              </w:rPr>
              <w:t>Тел: +7 7172 696 836</w:t>
            </w:r>
          </w:p>
          <w:p w14:paraId="548BC393" w14:textId="6A9285AA" w:rsidR="002A4582" w:rsidRDefault="007F36CB" w:rsidP="00C14404">
            <w:pPr>
              <w:textAlignment w:val="baseline"/>
              <w:rPr>
                <w:rFonts w:eastAsia="Times New Roman" w:cstheme="minorHAnsi"/>
                <w:lang w:val="en-GB" w:eastAsia="en-GB"/>
              </w:rPr>
            </w:pPr>
            <w:hyperlink r:id="rId19" w:history="1">
              <w:r w:rsidRPr="00ED4819">
                <w:rPr>
                  <w:rStyle w:val="Hyperlink"/>
                  <w:rFonts w:eastAsia="Times New Roman" w:cstheme="minorHAnsi"/>
                  <w:lang w:val="en-GB" w:eastAsia="en-GB"/>
                </w:rPr>
                <w:t>kz@minexforum.com</w:t>
              </w:r>
            </w:hyperlink>
          </w:p>
          <w:p w14:paraId="269EDC84" w14:textId="18BE388A" w:rsidR="00592EDD" w:rsidRPr="00592EDD" w:rsidRDefault="00592EDD" w:rsidP="00C14404">
            <w:pPr>
              <w:textAlignment w:val="baseline"/>
              <w:rPr>
                <w:rFonts w:eastAsia="Times New Roman" w:cstheme="minorHAnsi"/>
                <w:lang w:val="en-GB" w:eastAsia="en-GB"/>
              </w:rPr>
            </w:pPr>
          </w:p>
        </w:tc>
        <w:tc>
          <w:tcPr>
            <w:tcW w:w="4111" w:type="dxa"/>
          </w:tcPr>
          <w:p w14:paraId="377E8148" w14:textId="77777777" w:rsidR="002A4582" w:rsidRPr="002A4582" w:rsidRDefault="002A4582" w:rsidP="00C14404">
            <w:pPr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  <w:r w:rsidRPr="002A4582">
              <w:rPr>
                <w:rFonts w:eastAsia="Times New Roman" w:cstheme="minorHAnsi"/>
                <w:b/>
                <w:bCs/>
                <w:lang w:eastAsia="en-GB"/>
              </w:rPr>
              <w:t>Москва</w:t>
            </w:r>
          </w:p>
          <w:p w14:paraId="0B326C05" w14:textId="765C2453" w:rsidR="002A4582" w:rsidRPr="007A576D" w:rsidRDefault="002A4582" w:rsidP="00C14404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7A576D">
              <w:rPr>
                <w:rFonts w:eastAsia="Times New Roman" w:cstheme="minorHAnsi"/>
                <w:lang w:eastAsia="en-GB"/>
              </w:rPr>
              <w:t xml:space="preserve">ООО «Горнопромышленный </w:t>
            </w:r>
            <w:r w:rsidR="00294BA9">
              <w:rPr>
                <w:rFonts w:eastAsia="Times New Roman" w:cstheme="minorHAnsi"/>
                <w:lang w:eastAsia="en-GB"/>
              </w:rPr>
              <w:br/>
            </w:r>
            <w:r w:rsidRPr="007A576D">
              <w:rPr>
                <w:rFonts w:eastAsia="Times New Roman" w:cstheme="minorHAnsi"/>
                <w:lang w:eastAsia="en-GB"/>
              </w:rPr>
              <w:t>форум МАЙНЕКС»</w:t>
            </w:r>
          </w:p>
          <w:p w14:paraId="2DA63FCF" w14:textId="68C44960" w:rsidR="002A4582" w:rsidRDefault="002A4582" w:rsidP="00C14404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7A576D">
              <w:rPr>
                <w:rFonts w:eastAsia="Times New Roman" w:cstheme="minorHAnsi"/>
                <w:lang w:eastAsia="en-GB"/>
              </w:rPr>
              <w:t>Тел / Факс: +7 495 128 3577</w:t>
            </w:r>
          </w:p>
          <w:p w14:paraId="5DEAA890" w14:textId="51B7B31F" w:rsidR="002A4582" w:rsidRDefault="00DD42E1" w:rsidP="00592EDD">
            <w:pPr>
              <w:textAlignment w:val="baseline"/>
              <w:rPr>
                <w:rFonts w:eastAsia="Times New Roman" w:cstheme="minorHAnsi"/>
                <w:lang w:eastAsia="en-GB"/>
              </w:rPr>
            </w:pPr>
            <w:hyperlink r:id="rId20" w:history="1">
              <w:r w:rsidR="00592EDD" w:rsidRPr="00DA318A">
                <w:rPr>
                  <w:rStyle w:val="Hyperlink"/>
                  <w:rFonts w:eastAsia="Times New Roman" w:cstheme="minorHAnsi"/>
                  <w:lang w:val="en-GB" w:eastAsia="en-GB"/>
                </w:rPr>
                <w:t>ru</w:t>
              </w:r>
              <w:r w:rsidR="00592EDD" w:rsidRPr="00876E78">
                <w:rPr>
                  <w:rStyle w:val="Hyperlink"/>
                  <w:rFonts w:eastAsia="Times New Roman" w:cstheme="minorHAnsi"/>
                  <w:lang w:eastAsia="en-GB"/>
                </w:rPr>
                <w:t>@</w:t>
              </w:r>
              <w:r w:rsidR="00592EDD" w:rsidRPr="00DA318A">
                <w:rPr>
                  <w:rStyle w:val="Hyperlink"/>
                  <w:rFonts w:eastAsia="Times New Roman" w:cstheme="minorHAnsi"/>
                  <w:lang w:val="en-GB" w:eastAsia="en-GB"/>
                </w:rPr>
                <w:t>minexforum</w:t>
              </w:r>
              <w:r w:rsidR="00592EDD" w:rsidRPr="00876E78">
                <w:rPr>
                  <w:rStyle w:val="Hyperlink"/>
                  <w:rFonts w:eastAsia="Times New Roman" w:cstheme="minorHAnsi"/>
                  <w:lang w:eastAsia="en-GB"/>
                </w:rPr>
                <w:t>.</w:t>
              </w:r>
              <w:r w:rsidR="00592EDD" w:rsidRPr="00DA318A">
                <w:rPr>
                  <w:rStyle w:val="Hyperlink"/>
                  <w:rFonts w:eastAsia="Times New Roman" w:cstheme="minorHAnsi"/>
                  <w:lang w:val="en-GB" w:eastAsia="en-GB"/>
                </w:rPr>
                <w:t>com</w:t>
              </w:r>
            </w:hyperlink>
            <w:r w:rsidR="00592EDD" w:rsidRPr="00876E78">
              <w:rPr>
                <w:rFonts w:eastAsia="Times New Roman" w:cstheme="minorHAnsi"/>
                <w:lang w:eastAsia="en-GB"/>
              </w:rPr>
              <w:t xml:space="preserve"> </w:t>
            </w:r>
          </w:p>
        </w:tc>
        <w:tc>
          <w:tcPr>
            <w:tcW w:w="1984" w:type="dxa"/>
          </w:tcPr>
          <w:p w14:paraId="0E517747" w14:textId="77777777" w:rsidR="002A4582" w:rsidRPr="002A4582" w:rsidRDefault="002A4582" w:rsidP="00C14404">
            <w:pPr>
              <w:textAlignment w:val="baseline"/>
              <w:rPr>
                <w:rFonts w:eastAsia="Times New Roman" w:cstheme="minorHAnsi"/>
                <w:b/>
                <w:bCs/>
                <w:lang w:val="en-GB" w:eastAsia="en-GB"/>
              </w:rPr>
            </w:pPr>
            <w:r w:rsidRPr="002A4582">
              <w:rPr>
                <w:rFonts w:eastAsia="Times New Roman" w:cstheme="minorHAnsi"/>
                <w:b/>
                <w:bCs/>
                <w:lang w:eastAsia="en-GB"/>
              </w:rPr>
              <w:t>Лондон</w:t>
            </w:r>
          </w:p>
          <w:p w14:paraId="6659A5E6" w14:textId="4CEAE74B" w:rsidR="002A4582" w:rsidRPr="007A576D" w:rsidRDefault="002A4582" w:rsidP="00C14404">
            <w:pPr>
              <w:textAlignment w:val="baseline"/>
              <w:rPr>
                <w:rFonts w:eastAsia="Times New Roman" w:cstheme="minorHAnsi"/>
                <w:lang w:val="en-GB" w:eastAsia="en-GB"/>
              </w:rPr>
            </w:pPr>
            <w:r w:rsidRPr="007A576D">
              <w:rPr>
                <w:rFonts w:eastAsia="Times New Roman" w:cstheme="minorHAnsi"/>
                <w:lang w:val="en-GB" w:eastAsia="en-GB"/>
              </w:rPr>
              <w:t>Advantix Ltd</w:t>
            </w:r>
            <w:r w:rsidR="00876E78">
              <w:rPr>
                <w:rFonts w:eastAsia="Times New Roman" w:cstheme="minorHAnsi"/>
                <w:lang w:val="en-GB" w:eastAsia="en-GB"/>
              </w:rPr>
              <w:t>.</w:t>
            </w:r>
          </w:p>
          <w:p w14:paraId="650AE6B4" w14:textId="77777777" w:rsidR="002A4582" w:rsidRDefault="002A4582" w:rsidP="00C14404">
            <w:pPr>
              <w:textAlignment w:val="baseline"/>
              <w:rPr>
                <w:rFonts w:eastAsia="Times New Roman" w:cstheme="minorHAnsi"/>
                <w:lang w:val="en-GB" w:eastAsia="en-GB"/>
              </w:rPr>
            </w:pPr>
          </w:p>
          <w:p w14:paraId="18FFC212" w14:textId="595DBE72" w:rsidR="002A4582" w:rsidRDefault="002A4582" w:rsidP="00C14404">
            <w:pPr>
              <w:ind w:right="-1100"/>
              <w:textAlignment w:val="baseline"/>
              <w:rPr>
                <w:rFonts w:eastAsia="Times New Roman" w:cstheme="minorHAnsi"/>
                <w:lang w:val="en-GB" w:eastAsia="en-GB"/>
              </w:rPr>
            </w:pPr>
            <w:r w:rsidRPr="007A576D">
              <w:rPr>
                <w:rFonts w:eastAsia="Times New Roman" w:cstheme="minorHAnsi"/>
                <w:lang w:eastAsia="en-GB"/>
              </w:rPr>
              <w:t>Тел</w:t>
            </w:r>
            <w:r w:rsidRPr="007A576D">
              <w:rPr>
                <w:rFonts w:eastAsia="Times New Roman" w:cstheme="minorHAnsi"/>
                <w:lang w:val="en-GB" w:eastAsia="en-GB"/>
              </w:rPr>
              <w:t>.: +</w:t>
            </w:r>
            <w:r w:rsidR="00876E78">
              <w:rPr>
                <w:rFonts w:eastAsia="Times New Roman" w:cstheme="minorHAnsi"/>
                <w:lang w:val="en-GB" w:eastAsia="en-GB"/>
              </w:rPr>
              <w:t>44 208</w:t>
            </w:r>
            <w:r w:rsidRPr="007A576D">
              <w:rPr>
                <w:rFonts w:eastAsia="Times New Roman" w:cstheme="minorHAnsi"/>
                <w:lang w:val="en-GB" w:eastAsia="en-GB"/>
              </w:rPr>
              <w:t xml:space="preserve"> </w:t>
            </w:r>
            <w:r w:rsidR="00876E78">
              <w:rPr>
                <w:rFonts w:eastAsia="Times New Roman" w:cstheme="minorHAnsi"/>
                <w:lang w:val="en-GB" w:eastAsia="en-GB"/>
              </w:rPr>
              <w:t>089 2886</w:t>
            </w:r>
          </w:p>
          <w:p w14:paraId="6E418472" w14:textId="364A5FD9" w:rsidR="00592EDD" w:rsidRPr="007A576D" w:rsidRDefault="00DD42E1" w:rsidP="00C14404">
            <w:pPr>
              <w:ind w:right="-1100"/>
              <w:textAlignment w:val="baseline"/>
              <w:rPr>
                <w:rFonts w:eastAsia="Times New Roman" w:cstheme="minorHAnsi"/>
                <w:lang w:val="en-GB" w:eastAsia="en-GB"/>
              </w:rPr>
            </w:pPr>
            <w:hyperlink r:id="rId21" w:history="1">
              <w:r w:rsidR="00592EDD" w:rsidRPr="00DA318A">
                <w:rPr>
                  <w:rStyle w:val="Hyperlink"/>
                  <w:rFonts w:eastAsia="Times New Roman" w:cstheme="minorHAnsi"/>
                  <w:lang w:val="en-GB" w:eastAsia="en-GB"/>
                </w:rPr>
                <w:t>uk@minexforum.com</w:t>
              </w:r>
            </w:hyperlink>
            <w:r w:rsidR="00592EDD">
              <w:rPr>
                <w:rFonts w:eastAsia="Times New Roman" w:cstheme="minorHAnsi"/>
                <w:lang w:val="en-GB" w:eastAsia="en-GB"/>
              </w:rPr>
              <w:t xml:space="preserve"> </w:t>
            </w:r>
          </w:p>
        </w:tc>
      </w:tr>
    </w:tbl>
    <w:p w14:paraId="06BA64C0" w14:textId="4E31614F" w:rsidR="00975A75" w:rsidRPr="00FA26DD" w:rsidRDefault="00975A75" w:rsidP="00975A75">
      <w:pPr>
        <w:pStyle w:val="ListParagraph"/>
        <w:jc w:val="both"/>
        <w:rPr>
          <w:rFonts w:cstheme="minorHAnsi"/>
          <w:shd w:val="clear" w:color="auto" w:fill="FFFFFF"/>
          <w:lang w:val="en-GB"/>
        </w:rPr>
      </w:pPr>
    </w:p>
    <w:sectPr w:rsidR="00975A75" w:rsidRPr="00FA26DD" w:rsidSect="00BF581E">
      <w:headerReference w:type="default" r:id="rId22"/>
      <w:headerReference w:type="first" r:id="rId23"/>
      <w:pgSz w:w="11906" w:h="16838"/>
      <w:pgMar w:top="2428" w:right="1558" w:bottom="709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27041" w14:textId="77777777" w:rsidR="00DD42E1" w:rsidRDefault="00DD42E1" w:rsidP="00292368">
      <w:pPr>
        <w:spacing w:after="0" w:line="240" w:lineRule="auto"/>
      </w:pPr>
      <w:r>
        <w:separator/>
      </w:r>
    </w:p>
  </w:endnote>
  <w:endnote w:type="continuationSeparator" w:id="0">
    <w:p w14:paraId="56B2A3A7" w14:textId="77777777" w:rsidR="00DD42E1" w:rsidRDefault="00DD42E1" w:rsidP="00292368">
      <w:pPr>
        <w:spacing w:after="0" w:line="240" w:lineRule="auto"/>
      </w:pPr>
      <w:r>
        <w:continuationSeparator/>
      </w:r>
    </w:p>
  </w:endnote>
  <w:endnote w:type="continuationNotice" w:id="1">
    <w:p w14:paraId="2B340B73" w14:textId="77777777" w:rsidR="00DD42E1" w:rsidRDefault="00DD42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4BAE1" w14:textId="77777777" w:rsidR="00DD42E1" w:rsidRDefault="00DD42E1" w:rsidP="00292368">
      <w:pPr>
        <w:spacing w:after="0" w:line="240" w:lineRule="auto"/>
      </w:pPr>
      <w:r>
        <w:separator/>
      </w:r>
    </w:p>
  </w:footnote>
  <w:footnote w:type="continuationSeparator" w:id="0">
    <w:p w14:paraId="782CF9FC" w14:textId="77777777" w:rsidR="00DD42E1" w:rsidRDefault="00DD42E1" w:rsidP="00292368">
      <w:pPr>
        <w:spacing w:after="0" w:line="240" w:lineRule="auto"/>
      </w:pPr>
      <w:r>
        <w:continuationSeparator/>
      </w:r>
    </w:p>
  </w:footnote>
  <w:footnote w:type="continuationNotice" w:id="1">
    <w:p w14:paraId="5B18966D" w14:textId="77777777" w:rsidR="00DD42E1" w:rsidRDefault="00DD42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987FA" w14:textId="77777777" w:rsidR="00074A6C" w:rsidRDefault="00074A6C" w:rsidP="00292368">
    <w:pPr>
      <w:jc w:val="center"/>
      <w:rPr>
        <w:rFonts w:cstheme="minorHAnsi"/>
        <w:b/>
        <w:bCs/>
        <w:sz w:val="28"/>
        <w:szCs w:val="28"/>
        <w:shd w:val="clear" w:color="auto" w:fill="FFFFFF"/>
      </w:rPr>
    </w:pPr>
  </w:p>
  <w:p w14:paraId="7C3E32FC" w14:textId="5AD6BB65" w:rsidR="00A83302" w:rsidRPr="00E948C7" w:rsidRDefault="00BF581E" w:rsidP="00A83302">
    <w:pPr>
      <w:jc w:val="center"/>
      <w:rPr>
        <w:rFonts w:cstheme="minorHAnsi"/>
        <w:b/>
        <w:bCs/>
        <w:sz w:val="28"/>
        <w:szCs w:val="28"/>
        <w:shd w:val="clear" w:color="auto" w:fill="FFFFFF"/>
      </w:rPr>
    </w:pPr>
    <w:r>
      <w:rPr>
        <w:rFonts w:cstheme="minorHAnsi"/>
        <w:b/>
        <w:bCs/>
        <w:sz w:val="28"/>
        <w:szCs w:val="28"/>
        <w:shd w:val="clear" w:color="auto" w:fill="FFFFFF"/>
      </w:rPr>
      <w:t xml:space="preserve">Конкурс </w:t>
    </w:r>
    <w:r w:rsidR="00A83302" w:rsidRPr="00E948C7">
      <w:rPr>
        <w:rFonts w:cstheme="minorHAnsi"/>
        <w:b/>
        <w:bCs/>
        <w:sz w:val="28"/>
        <w:szCs w:val="28"/>
        <w:shd w:val="clear" w:color="auto" w:fill="FFFFFF"/>
      </w:rPr>
      <w:t>Майн</w:t>
    </w:r>
    <w:r w:rsidR="00A83302">
      <w:rPr>
        <w:rFonts w:cstheme="minorHAnsi"/>
        <w:b/>
        <w:bCs/>
        <w:sz w:val="28"/>
        <w:szCs w:val="28"/>
        <w:shd w:val="clear" w:color="auto" w:fill="FFFFFF"/>
        <w:lang w:val="en-GB"/>
      </w:rPr>
      <w:t>ESG</w:t>
    </w:r>
    <w:r w:rsidR="00A83302" w:rsidRPr="00E948C7">
      <w:rPr>
        <w:rFonts w:cstheme="minorHAnsi"/>
        <w:b/>
        <w:bCs/>
        <w:sz w:val="28"/>
        <w:szCs w:val="28"/>
        <w:shd w:val="clear" w:color="auto" w:fill="FFFFFF"/>
      </w:rPr>
      <w:t xml:space="preserve"> Казахстан</w:t>
    </w:r>
  </w:p>
  <w:p w14:paraId="22075B30" w14:textId="77777777" w:rsidR="00292368" w:rsidRDefault="002923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23275" w14:textId="5FC63987" w:rsidR="00292368" w:rsidRDefault="00A83302" w:rsidP="00292368">
    <w:pPr>
      <w:pStyle w:val="Header"/>
      <w:jc w:val="center"/>
    </w:pPr>
    <w:r>
      <w:rPr>
        <w:noProof/>
      </w:rPr>
      <w:drawing>
        <wp:inline distT="0" distB="0" distL="0" distR="0" wp14:anchorId="465A0E19" wp14:editId="6C3AAC45">
          <wp:extent cx="1740460" cy="1304925"/>
          <wp:effectExtent l="0" t="0" r="0" b="0"/>
          <wp:docPr id="22" name="Picture 2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980" cy="13120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2FB8"/>
    <w:multiLevelType w:val="hybridMultilevel"/>
    <w:tmpl w:val="0F84A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B0304"/>
    <w:multiLevelType w:val="hybridMultilevel"/>
    <w:tmpl w:val="BB82E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22C65"/>
    <w:multiLevelType w:val="hybridMultilevel"/>
    <w:tmpl w:val="CDF6DD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09C58FA"/>
    <w:multiLevelType w:val="hybridMultilevel"/>
    <w:tmpl w:val="681A04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DE8"/>
    <w:rsid w:val="00027A5D"/>
    <w:rsid w:val="000308F0"/>
    <w:rsid w:val="00031F25"/>
    <w:rsid w:val="00043920"/>
    <w:rsid w:val="00074A6C"/>
    <w:rsid w:val="00077F55"/>
    <w:rsid w:val="000956DE"/>
    <w:rsid w:val="0009708F"/>
    <w:rsid w:val="000D1BE4"/>
    <w:rsid w:val="000D2DE6"/>
    <w:rsid w:val="000E2126"/>
    <w:rsid w:val="001104BA"/>
    <w:rsid w:val="00144DC0"/>
    <w:rsid w:val="00172AB9"/>
    <w:rsid w:val="00176229"/>
    <w:rsid w:val="001B5048"/>
    <w:rsid w:val="001C7A73"/>
    <w:rsid w:val="001D4E5C"/>
    <w:rsid w:val="00237C32"/>
    <w:rsid w:val="0025405A"/>
    <w:rsid w:val="00272F11"/>
    <w:rsid w:val="00273129"/>
    <w:rsid w:val="002808D4"/>
    <w:rsid w:val="00292368"/>
    <w:rsid w:val="00294BA9"/>
    <w:rsid w:val="002A4582"/>
    <w:rsid w:val="002B45D7"/>
    <w:rsid w:val="002B4974"/>
    <w:rsid w:val="002E42FB"/>
    <w:rsid w:val="00337E85"/>
    <w:rsid w:val="00370AAD"/>
    <w:rsid w:val="00381F22"/>
    <w:rsid w:val="003C7B7B"/>
    <w:rsid w:val="003D65C7"/>
    <w:rsid w:val="003E4DF2"/>
    <w:rsid w:val="00411ADD"/>
    <w:rsid w:val="004123BB"/>
    <w:rsid w:val="00413C66"/>
    <w:rsid w:val="00414945"/>
    <w:rsid w:val="00414E80"/>
    <w:rsid w:val="00426044"/>
    <w:rsid w:val="0043605A"/>
    <w:rsid w:val="0043783F"/>
    <w:rsid w:val="004464FA"/>
    <w:rsid w:val="00453521"/>
    <w:rsid w:val="0045691B"/>
    <w:rsid w:val="00496142"/>
    <w:rsid w:val="004B77FF"/>
    <w:rsid w:val="004E1230"/>
    <w:rsid w:val="00537672"/>
    <w:rsid w:val="00572904"/>
    <w:rsid w:val="0058087E"/>
    <w:rsid w:val="00592EDD"/>
    <w:rsid w:val="005A5C3D"/>
    <w:rsid w:val="005D3F21"/>
    <w:rsid w:val="00603EF3"/>
    <w:rsid w:val="006359FC"/>
    <w:rsid w:val="00666249"/>
    <w:rsid w:val="00673795"/>
    <w:rsid w:val="00685DE7"/>
    <w:rsid w:val="006A350E"/>
    <w:rsid w:val="006B7F5E"/>
    <w:rsid w:val="006C3C05"/>
    <w:rsid w:val="006C4351"/>
    <w:rsid w:val="006D39C7"/>
    <w:rsid w:val="006E3FE8"/>
    <w:rsid w:val="006E42CB"/>
    <w:rsid w:val="006F3AE1"/>
    <w:rsid w:val="00707A46"/>
    <w:rsid w:val="00732BF6"/>
    <w:rsid w:val="007610FA"/>
    <w:rsid w:val="0076362D"/>
    <w:rsid w:val="007A0F7E"/>
    <w:rsid w:val="007A576D"/>
    <w:rsid w:val="007A5CF4"/>
    <w:rsid w:val="007E2607"/>
    <w:rsid w:val="007E3951"/>
    <w:rsid w:val="007F36CB"/>
    <w:rsid w:val="00803C99"/>
    <w:rsid w:val="008067BE"/>
    <w:rsid w:val="00810A78"/>
    <w:rsid w:val="008304DD"/>
    <w:rsid w:val="0083340C"/>
    <w:rsid w:val="00833F95"/>
    <w:rsid w:val="00846323"/>
    <w:rsid w:val="00865FF5"/>
    <w:rsid w:val="00876E78"/>
    <w:rsid w:val="008A0939"/>
    <w:rsid w:val="008B4C31"/>
    <w:rsid w:val="008D4DEC"/>
    <w:rsid w:val="008E217F"/>
    <w:rsid w:val="009358B7"/>
    <w:rsid w:val="009443EC"/>
    <w:rsid w:val="009448A6"/>
    <w:rsid w:val="00947D5B"/>
    <w:rsid w:val="009666F5"/>
    <w:rsid w:val="0097404F"/>
    <w:rsid w:val="00975A75"/>
    <w:rsid w:val="00976596"/>
    <w:rsid w:val="009A2E3D"/>
    <w:rsid w:val="009A3EF5"/>
    <w:rsid w:val="009B5EDB"/>
    <w:rsid w:val="009D0FBC"/>
    <w:rsid w:val="009F7851"/>
    <w:rsid w:val="00A01B65"/>
    <w:rsid w:val="00A10F01"/>
    <w:rsid w:val="00A1669F"/>
    <w:rsid w:val="00A2519E"/>
    <w:rsid w:val="00A27D76"/>
    <w:rsid w:val="00A304EA"/>
    <w:rsid w:val="00A34024"/>
    <w:rsid w:val="00A46A8D"/>
    <w:rsid w:val="00A477D7"/>
    <w:rsid w:val="00A60C98"/>
    <w:rsid w:val="00A802AC"/>
    <w:rsid w:val="00A83302"/>
    <w:rsid w:val="00A844DA"/>
    <w:rsid w:val="00AA5736"/>
    <w:rsid w:val="00AC63DB"/>
    <w:rsid w:val="00AD6AA9"/>
    <w:rsid w:val="00AE7A1D"/>
    <w:rsid w:val="00B06820"/>
    <w:rsid w:val="00B07F09"/>
    <w:rsid w:val="00B3387C"/>
    <w:rsid w:val="00B550B2"/>
    <w:rsid w:val="00B75724"/>
    <w:rsid w:val="00BD4FF3"/>
    <w:rsid w:val="00BE7BC3"/>
    <w:rsid w:val="00BF581E"/>
    <w:rsid w:val="00C17A36"/>
    <w:rsid w:val="00C3796A"/>
    <w:rsid w:val="00C42628"/>
    <w:rsid w:val="00C50A83"/>
    <w:rsid w:val="00C52974"/>
    <w:rsid w:val="00C55A3C"/>
    <w:rsid w:val="00C67152"/>
    <w:rsid w:val="00C80115"/>
    <w:rsid w:val="00C8143C"/>
    <w:rsid w:val="00C91895"/>
    <w:rsid w:val="00CF58FF"/>
    <w:rsid w:val="00CF63DC"/>
    <w:rsid w:val="00D030CC"/>
    <w:rsid w:val="00D24939"/>
    <w:rsid w:val="00D41DE8"/>
    <w:rsid w:val="00D51EFC"/>
    <w:rsid w:val="00D557FA"/>
    <w:rsid w:val="00D76CA5"/>
    <w:rsid w:val="00D8321E"/>
    <w:rsid w:val="00DA3394"/>
    <w:rsid w:val="00DC321D"/>
    <w:rsid w:val="00DD16A9"/>
    <w:rsid w:val="00DD42E1"/>
    <w:rsid w:val="00E02F38"/>
    <w:rsid w:val="00E0688D"/>
    <w:rsid w:val="00E33352"/>
    <w:rsid w:val="00E374B6"/>
    <w:rsid w:val="00E41448"/>
    <w:rsid w:val="00E4497C"/>
    <w:rsid w:val="00E55174"/>
    <w:rsid w:val="00E71804"/>
    <w:rsid w:val="00E74B82"/>
    <w:rsid w:val="00E80AEA"/>
    <w:rsid w:val="00E83526"/>
    <w:rsid w:val="00E931B1"/>
    <w:rsid w:val="00E948C7"/>
    <w:rsid w:val="00EA5494"/>
    <w:rsid w:val="00EF1A2C"/>
    <w:rsid w:val="00F07C7F"/>
    <w:rsid w:val="00F35348"/>
    <w:rsid w:val="00F67615"/>
    <w:rsid w:val="00F97950"/>
    <w:rsid w:val="00FA157C"/>
    <w:rsid w:val="00FA26DD"/>
    <w:rsid w:val="00FA5B7F"/>
    <w:rsid w:val="00FB394C"/>
    <w:rsid w:val="00FD2821"/>
    <w:rsid w:val="00FD754E"/>
    <w:rsid w:val="00FE37CE"/>
    <w:rsid w:val="00FE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278C0F"/>
  <w15:chartTrackingRefBased/>
  <w15:docId w15:val="{71868011-B00A-4CD2-BAA8-17C39EEF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star-inserted">
    <w:name w:val="ng-star-inserted"/>
    <w:basedOn w:val="DefaultParagraphFont"/>
    <w:rsid w:val="00D8321E"/>
  </w:style>
  <w:style w:type="paragraph" w:styleId="ListParagraph">
    <w:name w:val="List Paragraph"/>
    <w:basedOn w:val="Normal"/>
    <w:uiPriority w:val="34"/>
    <w:qFormat/>
    <w:rsid w:val="003C7B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23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368"/>
  </w:style>
  <w:style w:type="paragraph" w:styleId="Footer">
    <w:name w:val="footer"/>
    <w:basedOn w:val="Normal"/>
    <w:link w:val="FooterChar"/>
    <w:uiPriority w:val="99"/>
    <w:unhideWhenUsed/>
    <w:rsid w:val="002923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368"/>
  </w:style>
  <w:style w:type="table" w:styleId="TableGrid">
    <w:name w:val="Table Grid"/>
    <w:basedOn w:val="TableNormal"/>
    <w:uiPriority w:val="39"/>
    <w:rsid w:val="00176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2E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2E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84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auto"/>
            <w:right w:val="none" w:sz="0" w:space="0" w:color="auto"/>
          </w:divBdr>
          <w:divsChild>
            <w:div w:id="79379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9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1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5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9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19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91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auto"/>
            <w:right w:val="none" w:sz="0" w:space="0" w:color="auto"/>
          </w:divBdr>
          <w:divsChild>
            <w:div w:id="17559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2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auto"/>
            <w:right w:val="none" w:sz="0" w:space="0" w:color="auto"/>
          </w:divBdr>
          <w:divsChild>
            <w:div w:id="19840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5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0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auto"/>
            <w:right w:val="none" w:sz="0" w:space="0" w:color="auto"/>
          </w:divBdr>
          <w:divsChild>
            <w:div w:id="2798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3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58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0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18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2022.minexkazakhstan.com/mineesg-competition/" TargetMode="External"/><Relationship Id="rId18" Type="http://schemas.openxmlformats.org/officeDocument/2006/relationships/hyperlink" Target="https://2022.minexkazakhstan.com/forum-agenda/nagrazhdenie-pobeditelej-konkursa-majneko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uk@minexforum.com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2022.minexkazakhstan.com/main-esg/" TargetMode="External"/><Relationship Id="rId17" Type="http://schemas.openxmlformats.org/officeDocument/2006/relationships/hyperlink" Target="https://2022.minexkazakhstan.com/forum-agenda/sessiya-8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2022.minexkazakhstan.com/mineesg-competition/" TargetMode="External"/><Relationship Id="rId20" Type="http://schemas.openxmlformats.org/officeDocument/2006/relationships/hyperlink" Target="mailto:ru@minexforum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2022.minexkazakhstan.com/main-esg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2022.minexkazakhstan.com/mineesg-competition/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mailto:kz@minexforum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2022.minexkazakhstan.com/registracziya-delegata/" TargetMode="External"/><Relationship Id="rId22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B072982994B24789002E0E3BC5A937" ma:contentTypeVersion="13" ma:contentTypeDescription="Create a new document." ma:contentTypeScope="" ma:versionID="aa2d6f9dfc8c52ed0cdafde573d7e3b2">
  <xsd:schema xmlns:xsd="http://www.w3.org/2001/XMLSchema" xmlns:xs="http://www.w3.org/2001/XMLSchema" xmlns:p="http://schemas.microsoft.com/office/2006/metadata/properties" xmlns:ns2="7b0085f0-a9ac-4482-9d4a-aee8e1fcffa8" xmlns:ns3="fd706679-ab2a-4552-b87e-da08b48d0360" targetNamespace="http://schemas.microsoft.com/office/2006/metadata/properties" ma:root="true" ma:fieldsID="cf7e759cf91f238890c9a3bb94e8921d" ns2:_="" ns3:_="">
    <xsd:import namespace="7b0085f0-a9ac-4482-9d4a-aee8e1fcffa8"/>
    <xsd:import namespace="fd706679-ab2a-4552-b87e-da08b48d03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085f0-a9ac-4482-9d4a-aee8e1fcf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06679-ab2a-4552-b87e-da08b48d03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3AF49-0935-466E-8856-0BDB9EAB5A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827845-F5B6-42FA-8B48-8A283070AA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3D67E5-F01C-49C3-96A7-4D2C0BE4C2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0085f0-a9ac-4482-9d4a-aee8e1fcffa8"/>
    <ds:schemaRef ds:uri="fd706679-ab2a-4552-b87e-da08b48d03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34C5F8-B9B5-464D-B849-49E02EE5A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3</Pages>
  <Words>1012</Words>
  <Characters>5770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 Tarasova</dc:creator>
  <cp:keywords/>
  <dc:description/>
  <cp:lastModifiedBy>Arthur Poliakov - Advantix Ltd</cp:lastModifiedBy>
  <cp:revision>95</cp:revision>
  <cp:lastPrinted>2020-01-16T16:52:00Z</cp:lastPrinted>
  <dcterms:created xsi:type="dcterms:W3CDTF">2022-02-08T09:36:00Z</dcterms:created>
  <dcterms:modified xsi:type="dcterms:W3CDTF">2022-02-14T20:06:00Z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0x01010092B072982994B24789002E0E3BC5A937</vt:lpwstr>
  </property>
</Properties>
</file>